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D8" w:rsidRDefault="00C129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129D8" w:rsidRDefault="00C129D8">
      <w:pPr>
        <w:pStyle w:val="ConsPlusNormal"/>
        <w:jc w:val="both"/>
        <w:outlineLvl w:val="0"/>
      </w:pPr>
    </w:p>
    <w:p w:rsidR="00C129D8" w:rsidRDefault="00C129D8">
      <w:pPr>
        <w:pStyle w:val="ConsPlusTitle"/>
        <w:jc w:val="center"/>
        <w:outlineLvl w:val="0"/>
      </w:pPr>
      <w:r>
        <w:t>МИНИСТЕРСТВО РОССИЙСКОЙ ФЕДЕРАЦИИ ПО ДЕЛАМ ГРАЖДАНСКОЙ</w:t>
      </w:r>
    </w:p>
    <w:p w:rsidR="00C129D8" w:rsidRDefault="00C129D8">
      <w:pPr>
        <w:pStyle w:val="ConsPlusTitle"/>
        <w:jc w:val="center"/>
      </w:pPr>
      <w:r>
        <w:t>ОБОРОНЫ, ЧРЕЗВЫЧАЙНЫМ СИТУАЦИЯМ И ЛИКВИДАЦИИ</w:t>
      </w:r>
    </w:p>
    <w:p w:rsidR="00C129D8" w:rsidRDefault="00C129D8">
      <w:pPr>
        <w:pStyle w:val="ConsPlusTitle"/>
        <w:jc w:val="center"/>
      </w:pPr>
      <w:r>
        <w:t>ПОСЛЕДСТВИЙ СТИХИЙНЫХ БЕДСТВИЙ</w:t>
      </w:r>
    </w:p>
    <w:p w:rsidR="00C129D8" w:rsidRDefault="00C129D8">
      <w:pPr>
        <w:pStyle w:val="ConsPlusTitle"/>
        <w:jc w:val="both"/>
      </w:pPr>
    </w:p>
    <w:p w:rsidR="00C129D8" w:rsidRDefault="00C129D8">
      <w:pPr>
        <w:pStyle w:val="ConsPlusTitle"/>
        <w:jc w:val="center"/>
      </w:pPr>
      <w:r>
        <w:t>РАСПОРЯЖЕНИЕ</w:t>
      </w:r>
    </w:p>
    <w:p w:rsidR="00C129D8" w:rsidRDefault="00C129D8">
      <w:pPr>
        <w:pStyle w:val="ConsPlusTitle"/>
        <w:jc w:val="center"/>
      </w:pPr>
      <w:r>
        <w:t>от 17 декабря 2021 г. N 1095</w:t>
      </w:r>
    </w:p>
    <w:p w:rsidR="00C129D8" w:rsidRDefault="00C129D8">
      <w:pPr>
        <w:pStyle w:val="ConsPlusTitle"/>
        <w:jc w:val="both"/>
      </w:pPr>
    </w:p>
    <w:p w:rsidR="00C129D8" w:rsidRDefault="00C129D8">
      <w:pPr>
        <w:pStyle w:val="ConsPlusTitle"/>
        <w:jc w:val="center"/>
      </w:pPr>
      <w:r>
        <w:t>ОБ УТВЕРЖДЕНИИ ПРОГРАММЫ</w:t>
      </w:r>
    </w:p>
    <w:p w:rsidR="00C129D8" w:rsidRDefault="00C129D8">
      <w:pPr>
        <w:pStyle w:val="ConsPlusTitle"/>
        <w:jc w:val="center"/>
      </w:pPr>
      <w:r>
        <w:t>ПРОФИЛАКТИКИ РИСКОВ ПРИЧИНЕНИЯ ВРЕДА (УЩЕРБА) ОХРАНЯЕМЫМ</w:t>
      </w:r>
    </w:p>
    <w:p w:rsidR="00C129D8" w:rsidRDefault="00C129D8">
      <w:pPr>
        <w:pStyle w:val="ConsPlusTitle"/>
        <w:jc w:val="center"/>
      </w:pPr>
      <w:r>
        <w:t>ЗАКОНОМ ЦЕННОСТЯМ В ОБЛАСТИ ЗАЩИТЫ НАСЕЛЕНИЯ И ТЕРРИТОРИЙ</w:t>
      </w:r>
    </w:p>
    <w:p w:rsidR="00C129D8" w:rsidRDefault="00C129D8">
      <w:pPr>
        <w:pStyle w:val="ConsPlusTitle"/>
        <w:jc w:val="center"/>
      </w:pPr>
      <w:r>
        <w:t>ОТ ЧРЕЗВЫЧАЙНЫХ СИТУАЦИЙ ПРИ ОСУЩЕСТВЛЕНИИ ФЕДЕРАЛЬНОГО</w:t>
      </w:r>
    </w:p>
    <w:p w:rsidR="00C129D8" w:rsidRDefault="00C129D8">
      <w:pPr>
        <w:pStyle w:val="ConsPlusTitle"/>
        <w:jc w:val="center"/>
      </w:pPr>
      <w:r>
        <w:t>ГОСУДАРСТВЕННОГО НАДЗОРА В ОБЛАСТИ ЗАЩИТЫ НАСЕЛЕНИЯ</w:t>
      </w:r>
    </w:p>
    <w:p w:rsidR="00C129D8" w:rsidRDefault="00C129D8">
      <w:pPr>
        <w:pStyle w:val="ConsPlusTitle"/>
        <w:jc w:val="center"/>
      </w:pPr>
      <w:r>
        <w:t>И ТЕРРИТОРИЙ ОТ ЧРЕЗВЫЧАЙНЫХ СИТУАЦИЙ НА 2022 ГОД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44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&lt;1&gt; и </w:t>
      </w:r>
      <w:hyperlink r:id="rId6">
        <w:r>
          <w:rPr>
            <w:color w:val="0000FF"/>
          </w:rPr>
          <w:t>Правилами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&lt;2&gt;, предлагаю: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2020, N 31, ст. 5007.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2021, N 27, ст. 5378.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7">
        <w:r>
          <w:rPr>
            <w:color w:val="0000FF"/>
          </w:rPr>
          <w:t>Программу</w:t>
        </w:r>
      </w:hyperlink>
      <w:r>
        <w:t xml:space="preserve"> 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2022 год.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 xml:space="preserve">2. Контроль за реализацией </w:t>
      </w:r>
      <w:hyperlink w:anchor="P37">
        <w:r>
          <w:rPr>
            <w:color w:val="0000FF"/>
          </w:rPr>
          <w:t>Программы</w:t>
        </w:r>
      </w:hyperlink>
      <w:r>
        <w:t xml:space="preserve"> 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2022 год возложить на директора Департамента надзорной деятельности и профилактической работы Р.Ш. Еникеева.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right"/>
      </w:pPr>
      <w:r>
        <w:t>Заместитель Министра -</w:t>
      </w:r>
    </w:p>
    <w:p w:rsidR="00C129D8" w:rsidRDefault="00C129D8">
      <w:pPr>
        <w:pStyle w:val="ConsPlusNormal"/>
        <w:jc w:val="right"/>
      </w:pPr>
      <w:r>
        <w:t>главный государственный инспектор</w:t>
      </w:r>
    </w:p>
    <w:p w:rsidR="00C129D8" w:rsidRDefault="00C129D8">
      <w:pPr>
        <w:pStyle w:val="ConsPlusNormal"/>
        <w:jc w:val="right"/>
      </w:pPr>
      <w:r>
        <w:t>Российской Федерации</w:t>
      </w:r>
    </w:p>
    <w:p w:rsidR="00C129D8" w:rsidRDefault="00C129D8">
      <w:pPr>
        <w:pStyle w:val="ConsPlusNormal"/>
        <w:jc w:val="right"/>
      </w:pPr>
      <w:r>
        <w:t>по пожарному надзору</w:t>
      </w:r>
    </w:p>
    <w:p w:rsidR="00C129D8" w:rsidRDefault="00C129D8">
      <w:pPr>
        <w:pStyle w:val="ConsPlusNormal"/>
        <w:jc w:val="right"/>
      </w:pPr>
      <w:r>
        <w:t>А.М.СУПРУНОВСКИЙ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right"/>
        <w:outlineLvl w:val="0"/>
      </w:pPr>
      <w:r>
        <w:t>Утверждена</w:t>
      </w:r>
    </w:p>
    <w:p w:rsidR="00C129D8" w:rsidRDefault="00C129D8">
      <w:pPr>
        <w:pStyle w:val="ConsPlusNormal"/>
        <w:jc w:val="right"/>
      </w:pPr>
      <w:r>
        <w:t>распоряжением МЧС России</w:t>
      </w:r>
    </w:p>
    <w:p w:rsidR="00C129D8" w:rsidRDefault="00C129D8">
      <w:pPr>
        <w:pStyle w:val="ConsPlusNormal"/>
        <w:jc w:val="right"/>
      </w:pPr>
      <w:r>
        <w:t>от 17.12.2021 N 1095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Title"/>
        <w:jc w:val="center"/>
      </w:pPr>
      <w:bookmarkStart w:id="0" w:name="P37"/>
      <w:bookmarkEnd w:id="0"/>
      <w:r>
        <w:t>ПРОГРАММА</w:t>
      </w:r>
    </w:p>
    <w:p w:rsidR="00C129D8" w:rsidRDefault="00C129D8">
      <w:pPr>
        <w:pStyle w:val="ConsPlusTitle"/>
        <w:jc w:val="center"/>
      </w:pPr>
      <w:r>
        <w:t>ПРОФИЛАКТИКИ РИСКОВ ПРИЧИНЕНИЯ ВРЕДА (УЩЕРБА) ОХРАНЯЕМЫМ</w:t>
      </w:r>
    </w:p>
    <w:p w:rsidR="00C129D8" w:rsidRDefault="00C129D8">
      <w:pPr>
        <w:pStyle w:val="ConsPlusTitle"/>
        <w:jc w:val="center"/>
      </w:pPr>
      <w:r>
        <w:t>ЗАКОНОМ ЦЕННОСТЯМ В ОБЛАСТИ ЗАЩИТЫ НАСЕЛЕНИЯ И ТЕРРИТОРИЙ</w:t>
      </w:r>
    </w:p>
    <w:p w:rsidR="00C129D8" w:rsidRDefault="00C129D8">
      <w:pPr>
        <w:pStyle w:val="ConsPlusTitle"/>
        <w:jc w:val="center"/>
      </w:pPr>
      <w:r>
        <w:t>ОТ ЧРЕЗВЫЧАЙНЫХ СИТУАЦИЙ ПРИ ОСУЩЕСТВЛЕНИИ ФЕДЕРАЛЬНОГО</w:t>
      </w:r>
    </w:p>
    <w:p w:rsidR="00C129D8" w:rsidRDefault="00C129D8">
      <w:pPr>
        <w:pStyle w:val="ConsPlusTitle"/>
        <w:jc w:val="center"/>
      </w:pPr>
      <w:r>
        <w:t>ГОСУДАРСТВЕННОГО НАДЗОРА В ОБЛАСТИ ЗАЩИТЫ НАСЕЛЕНИЯ</w:t>
      </w:r>
    </w:p>
    <w:p w:rsidR="00C129D8" w:rsidRDefault="00C129D8">
      <w:pPr>
        <w:pStyle w:val="ConsPlusTitle"/>
        <w:jc w:val="center"/>
      </w:pPr>
      <w:r>
        <w:t>И ТЕРРИТОРИЙ ОТ ЧРЕЗВЫЧАЙНЫХ СИТУАЦИЙ НА 2022 ГОД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Title"/>
        <w:jc w:val="center"/>
        <w:outlineLvl w:val="1"/>
      </w:pPr>
      <w:r>
        <w:t>1. АНАЛИЗ ТЕКУЩЕГО СОСТОЯНИЯ ОСУЩЕСТВЛЕНИЯ ФЕДЕРАЛЬНОГО</w:t>
      </w:r>
    </w:p>
    <w:p w:rsidR="00C129D8" w:rsidRDefault="00C129D8">
      <w:pPr>
        <w:pStyle w:val="ConsPlusTitle"/>
        <w:jc w:val="center"/>
      </w:pPr>
      <w:r>
        <w:lastRenderedPageBreak/>
        <w:t>ГОСУДАРСТВЕННОГО НАДЗОРА В ОБЛАСТИ ЗАЩИТЫ НАСЕЛЕНИЯ</w:t>
      </w:r>
    </w:p>
    <w:p w:rsidR="00C129D8" w:rsidRDefault="00C129D8">
      <w:pPr>
        <w:pStyle w:val="ConsPlusTitle"/>
        <w:jc w:val="center"/>
      </w:pPr>
      <w:r>
        <w:t>И ТЕРРИТОРИЙ ОТ ЧРЕЗВЫЧАЙНЫХ СИТУАЦИЙ, ОПИСАНИЕ ТЕКУЩЕГО</w:t>
      </w:r>
    </w:p>
    <w:p w:rsidR="00C129D8" w:rsidRDefault="00C129D8">
      <w:pPr>
        <w:pStyle w:val="ConsPlusTitle"/>
        <w:jc w:val="center"/>
      </w:pPr>
      <w:r>
        <w:t>РАЗВИТИЯ ПРОФИЛАКТИЧЕСКОЙ ДЕЯТЕЛЬНОСТИ КОНТРОЛЬНОГО</w:t>
      </w:r>
    </w:p>
    <w:p w:rsidR="00C129D8" w:rsidRDefault="00C129D8">
      <w:pPr>
        <w:pStyle w:val="ConsPlusTitle"/>
        <w:jc w:val="center"/>
      </w:pPr>
      <w:r>
        <w:t>(НАДЗОРНОГО) ОРГАНА, ХАРАКТЕРИСТИКА ПРОБЛЕМ, НА РЕШЕНИЕ</w:t>
      </w:r>
    </w:p>
    <w:p w:rsidR="00C129D8" w:rsidRDefault="00C129D8">
      <w:pPr>
        <w:pStyle w:val="ConsPlusTitle"/>
        <w:jc w:val="center"/>
      </w:pPr>
      <w:r>
        <w:t>КОТОРЫХ НАПРАВЛЕНА ПРОГРАММА ПРОФИЛАКТИКИ РИСКОВ ПРИЧИНЕНИЯ</w:t>
      </w:r>
    </w:p>
    <w:p w:rsidR="00C129D8" w:rsidRDefault="00C129D8">
      <w:pPr>
        <w:pStyle w:val="ConsPlusTitle"/>
        <w:jc w:val="center"/>
      </w:pPr>
      <w:r>
        <w:t>ВРЕДА (УЩЕРБА) ОХРАНЯЕМЫМ ЗАКОНОМ ЦЕННОСТЯМ В ОБЛАСТИ</w:t>
      </w:r>
    </w:p>
    <w:p w:rsidR="00C129D8" w:rsidRDefault="00C129D8">
      <w:pPr>
        <w:pStyle w:val="ConsPlusTitle"/>
        <w:jc w:val="center"/>
      </w:pPr>
      <w:r>
        <w:t>ЗАЩИТЫ НАСЕЛЕНИЯ И ТЕРРИТОРИЙ ОТ ЧРЕЗВЫЧАЙНЫХ СИТУАЦИЙ</w:t>
      </w:r>
    </w:p>
    <w:p w:rsidR="00C129D8" w:rsidRDefault="00C129D8">
      <w:pPr>
        <w:pStyle w:val="ConsPlusTitle"/>
        <w:jc w:val="center"/>
      </w:pPr>
      <w:r>
        <w:t>ПРИ ОСУЩЕСТВЛЕНИИ ФЕДЕРАЛЬНОГО ГОСУДАРСТВЕННОГО НАДЗОРА</w:t>
      </w:r>
    </w:p>
    <w:p w:rsidR="00C129D8" w:rsidRDefault="00C129D8">
      <w:pPr>
        <w:pStyle w:val="ConsPlusTitle"/>
        <w:jc w:val="center"/>
      </w:pPr>
      <w:r>
        <w:t>В ОБЛАСТИ ЗАЩИТЫ НАСЕЛЕНИЯ И ТЕРРИТОРИЙ ОТ ЧРЕЗВЫЧАЙНЫХ</w:t>
      </w:r>
    </w:p>
    <w:p w:rsidR="00C129D8" w:rsidRDefault="00C129D8">
      <w:pPr>
        <w:pStyle w:val="ConsPlusTitle"/>
        <w:jc w:val="center"/>
      </w:pPr>
      <w:r>
        <w:t>СИТУАЦИЙ НА 2022 ГОД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Title"/>
        <w:jc w:val="center"/>
        <w:outlineLvl w:val="2"/>
      </w:pPr>
      <w:r>
        <w:t>1.1. Анализ текущего состояния осуществления федерального</w:t>
      </w:r>
    </w:p>
    <w:p w:rsidR="00C129D8" w:rsidRDefault="00C129D8">
      <w:pPr>
        <w:pStyle w:val="ConsPlusTitle"/>
        <w:jc w:val="center"/>
      </w:pPr>
      <w:r>
        <w:t>государственного надзора в области защиты населения</w:t>
      </w:r>
    </w:p>
    <w:p w:rsidR="00C129D8" w:rsidRDefault="00C129D8">
      <w:pPr>
        <w:pStyle w:val="ConsPlusTitle"/>
        <w:jc w:val="center"/>
      </w:pPr>
      <w:r>
        <w:t>и территорий от чрезвычайных ситуаций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ind w:firstLine="540"/>
        <w:jc w:val="both"/>
      </w:pPr>
      <w:r>
        <w:t xml:space="preserve">Федеральный государственный надзор в области защиты населения и территорий от чрезвычайных ситуаций (далее - федеральный государственный надзор) осуществляется в соответствии со </w:t>
      </w:r>
      <w:hyperlink r:id="rId7">
        <w:r>
          <w:rPr>
            <w:color w:val="0000FF"/>
          </w:rPr>
          <w:t>статьей 27</w:t>
        </w:r>
      </w:hyperlink>
      <w: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 &lt;1&gt;.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&lt;1&gt; Собрание законодательства Российской Федерации, 1994, N 35, ст. 3648; 2021, N 24, ст. 4188.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ind w:firstLine="540"/>
        <w:jc w:val="both"/>
      </w:pPr>
      <w:r>
        <w:t>МЧС России и его территориальные органы (далее - надзорные органы) осуществляют деятельность, направленную на предупреждение, выявление и пресечение нарушений обязательных требований в области защиты населения и территорий от чрезвычайных ситуаций.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Данная деятельность осуществляется в пределах полномочий надзорных органов посредством профилактики нарушений обязательных требований, оценки соблюдения гражданами и организациями обязательных требований в области защиты населения и территорий от чрезвычайных ситуаций,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 в области защиты населения и территорий от чрезвычайных ситуаций,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 xml:space="preserve">С 1 июля 2021 г. в соответствии с </w:t>
      </w:r>
      <w:hyperlink r:id="rId8">
        <w:r>
          <w:rPr>
            <w:color w:val="0000FF"/>
          </w:rPr>
          <w:t>Положением</w:t>
        </w:r>
      </w:hyperlink>
      <w:r>
        <w:t xml:space="preserve"> о федеральном государственном надзоре в области защиты населения и территорий от чрезвычайных ситуаций, утвержденным постановлением Правительства Российской Федерации от 25 июня 2021 г. N 1013 &lt;2&gt;, с учетом оценки вероятности наступления негативных событий, которые могут повлечь причинение вреда (ущерба) охраняемым законом ценностям, и тяжести причинения вреда (ущерба) охраняемым законом ценностям объекты надзора подлежат отнесению к следующим категориям риска: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2021, N 27, ст. 5400.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ind w:firstLine="540"/>
        <w:jc w:val="both"/>
      </w:pPr>
      <w:r>
        <w:t>а) к категории высокого риска: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потенциально опасные объекты 1 категории опасности;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потенциально опасные объекты 2 категории опасности;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критически важные объекты федерального уровня значимости;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деятельность государственных корпораций, создающих в установленном порядке функциональные подсистемы единой государственной системы предупреждения и ликвидации чрезвычайных ситуаций;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lastRenderedPageBreak/>
        <w:t>б) к категории значительного риска: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потенциально опасные объекты 3 категории опасности;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потенциально опасные объекты 4 категории опасности;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критически важные объекты регионального уровня значимости;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деятельность граждан и организаций, если эти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ситуаций;</w:t>
      </w:r>
    </w:p>
    <w:p w:rsidR="00C129D8" w:rsidRDefault="00C129D8">
      <w:pPr>
        <w:pStyle w:val="ConsPlusNormal"/>
        <w:spacing w:before="200"/>
        <w:ind w:firstLine="540"/>
        <w:jc w:val="both"/>
      </w:pPr>
      <w:bookmarkStart w:id="1" w:name="P80"/>
      <w:bookmarkEnd w:id="1"/>
      <w:r>
        <w:t>в) к категории среднего риска: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потенциально опасные объекты 5 категории опасности;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потенциально опасные объекты 6 категории опасности;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деятельность граждан и организаций, эксплуатирующих критически важные объекты муниципального уровня значимости;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 xml:space="preserve">г) к категории низкого риска - деятельность граждан и организаций, указанных в </w:t>
      </w:r>
      <w:hyperlink w:anchor="P80">
        <w:r>
          <w:rPr>
            <w:color w:val="0000FF"/>
          </w:rPr>
          <w:t>подпункте "в"</w:t>
        </w:r>
      </w:hyperlink>
      <w:r>
        <w:t>, при отнесении их деятельности к категории низкого риска в случае отсутствия составленного по результатам последнего планового контрольного (надзорного) мероприятия акта контрольного (надзорного) мероприятия с зафиксированными выявленными нарушениями обязательных требований в области защиты населения и территорий от чрезвычайных ситуаций.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 xml:space="preserve">По состоянию на 30 июня 2021 г. в соответствии с требованиями </w:t>
      </w:r>
      <w:hyperlink r:id="rId9">
        <w:r>
          <w:rPr>
            <w:color w:val="0000FF"/>
          </w:rPr>
          <w:t>Положения</w:t>
        </w:r>
      </w:hyperlink>
      <w:r>
        <w:t xml:space="preserve"> о государственном надзоре в области защиты населения и территорий от чрезвычайных ситуаций природного и техногенного характера, утвержденного постановлением Правительства Российской Федерации от 24 декабря 2015 г. N 1418 &lt;3&gt;, к категории высокого риска отнесено 5504 объекта надзора, к категории значительного риска - 4898 объектов, к категории низкого риска - 201451 объект.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&lt;3&gt; Собрание законодательства Российской Федерации, 2016, N 1, ст. 232; 2017, N 31, ст. 4924.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ind w:firstLine="540"/>
        <w:jc w:val="both"/>
      </w:pPr>
      <w:r>
        <w:t xml:space="preserve">Данные за 9 месяцев 2020 года и 9 месяцев 2021 года о результатах осуществления федерального государственного надзора на территории Российской Федерации, а также об административно-правовой деятельности при осуществлении федерального государственного надзора, представленные территориальными органами МЧС России по </w:t>
      </w:r>
      <w:hyperlink r:id="rId10">
        <w:r>
          <w:rPr>
            <w:color w:val="0000FF"/>
          </w:rPr>
          <w:t>формам 10-ГОЧС</w:t>
        </w:r>
      </w:hyperlink>
      <w:r>
        <w:t xml:space="preserve"> и </w:t>
      </w:r>
      <w:hyperlink r:id="rId11">
        <w:r>
          <w:rPr>
            <w:color w:val="0000FF"/>
          </w:rPr>
          <w:t>12-ГОЧС</w:t>
        </w:r>
      </w:hyperlink>
      <w:r>
        <w:t xml:space="preserve"> приказа МЧС России от 8 февраля 2017 г. N 43 "О предоставлении отчетности по осуществлению государственного надзора в сфере деятельности МЧС России" соответственно, приведены ниже.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Надзорными органами МЧС России в плановом периоде 2021 года (9 месяцев) в области защиты населения и территорий от чрезвычайных ситуаций запланировано 1843 проверки (в плановом периоде 2020 г. - 711, увеличение на 159,2%).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Всего за 9 месяцев 2021 года проведено 2154 проверки (9 месяцев 2020 г. (далее - АППГ) - 768, увеличение на 180,4%), из них: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а) 1804 - плановых (АППГ - 557, увеличение на 223,8%);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б) 350 - внеплановых (АППГ - 211, увеличение на 65,8%).</w:t>
      </w:r>
    </w:p>
    <w:p w:rsidR="00C129D8" w:rsidRDefault="00C129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129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9D8" w:rsidRDefault="00C129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9D8" w:rsidRDefault="00C129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129D8" w:rsidRDefault="00C129D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129D8" w:rsidRDefault="00C129D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9D8" w:rsidRDefault="00C129D8">
            <w:pPr>
              <w:pStyle w:val="ConsPlusNormal"/>
            </w:pPr>
          </w:p>
        </w:tc>
      </w:tr>
    </w:tbl>
    <w:p w:rsidR="00C129D8" w:rsidRDefault="00C129D8">
      <w:pPr>
        <w:pStyle w:val="ConsPlusNormal"/>
        <w:spacing w:before="260"/>
        <w:ind w:firstLine="540"/>
        <w:jc w:val="both"/>
      </w:pPr>
      <w:r>
        <w:t>23. Внеплановые проверки проводились в соответствии со следующими основаниями: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а) по проверке исполнения ранее выданных предписаний - 345 проверок (АППГ - 191, увеличение на 80,6%);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б) по заявлениям и обращениям граждан, организаций и органов власти, информации из СМИ, в том числе о фактах возникновения чрезвычайных ситуаций природного и техногенного характера - 3 проверки (АППГ - 3);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в) по требованиям органов прокуратуры - 2 проверки (АППГ - 0, увеличение на 2 проверки).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В ходе проведенных проверок выявлено 2365 нарушений обязательных требований (АППГ - 1013, увеличение на 133,4%).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По результатам надзорных мероприятий вручено 541 предписание по устранению выявленных нарушений обязательных требований (АППГ - 202, увеличение на 167,8%).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Средний показатель по Российской Федерации в части устранения нарушений требований норм и правил по предупреждению и ликвидации чрезвычайных ситуаций составил 76,25% (АППГ - 73,78% увеличение на 2,47%).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 xml:space="preserve">По результатам надзорных мероприятий в соответствии с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(далее - КоАП РФ) составлено 566 протоколов об административных правонарушениях (АППГ - 227, увеличение на 149,3%), из них на должностных лиц 370 (АППГ - 136, увеличение на 172%) и на юридических лиц 196 (АППГ - 91, увеличение на 115,3%), в том числе по </w:t>
      </w:r>
      <w:hyperlink r:id="rId13">
        <w:r>
          <w:rPr>
            <w:color w:val="0000FF"/>
          </w:rPr>
          <w:t>ст. 20.6</w:t>
        </w:r>
      </w:hyperlink>
      <w:r>
        <w:t xml:space="preserve"> КоАП РФ (невыполнение требований норм и правил по предупреждению и ликвидации чрезвычайных ситуаций) - 455 протоколов (АППГ - 139, увеличение на 227,3%), по </w:t>
      </w:r>
      <w:hyperlink r:id="rId14">
        <w:r>
          <w:rPr>
            <w:color w:val="0000FF"/>
          </w:rPr>
          <w:t>ст. 19.5</w:t>
        </w:r>
      </w:hyperlink>
      <w:r>
        <w:t xml:space="preserve"> КоАП РФ - 109 протоколов (АППГ - 84, увеличение на 29,7%).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 xml:space="preserve">К административной ответственности в виде наложения штрафа в соответствии с </w:t>
      </w:r>
      <w:hyperlink r:id="rId15">
        <w:r>
          <w:rPr>
            <w:color w:val="0000FF"/>
          </w:rPr>
          <w:t>КоАП</w:t>
        </w:r>
      </w:hyperlink>
      <w:r>
        <w:t xml:space="preserve"> РФ привлечено 294 лица (АППГ - 134, увеличение на 119,4%), из них должностных - 197 лиц (АППГ - 85, увеличение на 131,7%) и юридических - 97 лиц (АППГ - 49, увеличение на 97,9%), в том числе по </w:t>
      </w:r>
      <w:hyperlink r:id="rId16">
        <w:r>
          <w:rPr>
            <w:color w:val="0000FF"/>
          </w:rPr>
          <w:t>ст. 20.6</w:t>
        </w:r>
      </w:hyperlink>
      <w:r>
        <w:t xml:space="preserve"> КоАП РФ - 226 лиц (АППГ - 80, увеличение, на 182,5%), по </w:t>
      </w:r>
      <w:hyperlink r:id="rId17">
        <w:r>
          <w:rPr>
            <w:color w:val="0000FF"/>
          </w:rPr>
          <w:t>ст. 19.5</w:t>
        </w:r>
      </w:hyperlink>
      <w:r>
        <w:t xml:space="preserve"> КоАП РФ - 66 лиц (АППГ - 53, увеличение на 24,5%).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Сумма наложенных административных штрафов за несоблюдение обязательных требований составила 5384,4 тыс. руб. (АППГ - 1868,26 тыс. руб., увеличение на 188,2%).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Title"/>
        <w:jc w:val="center"/>
        <w:outlineLvl w:val="2"/>
      </w:pPr>
      <w:r>
        <w:t>1.2. Описание текущего развития профилактической</w:t>
      </w:r>
    </w:p>
    <w:p w:rsidR="00C129D8" w:rsidRDefault="00C129D8">
      <w:pPr>
        <w:pStyle w:val="ConsPlusTitle"/>
        <w:jc w:val="center"/>
      </w:pPr>
      <w:r>
        <w:t>деятельности контрольного (надзорного) органа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ind w:firstLine="540"/>
        <w:jc w:val="both"/>
      </w:pPr>
      <w:r>
        <w:t>На официальном интернет-портале МЧС России www.mchs.gov.ru в информационно-телекоммуникационной сети "Интернет" размещен перечень нормативных правовых актов, содержащих обязательные требования, оценка соблюдения которых является предметом федерального государственного надзора, а также текстов соответствующих нормативных правовых актов в разделе Документы, ссылке: https://www.mchs.gov.ru/dokumenty/perechen-obyazatelnyh-trebovaniy.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Перечень нормативных правовых актов поддерживается в актуальном состоянии в формате, обеспечивающем поиск по указанному перечню и его копирование, вместе с текстами (ссылками на тексты) нормативных правовых актов.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 xml:space="preserve">Данные о проведении мероприятий по профилактике нарушений обязательных требований в области защиты населения и территорий от чрезвычайных ситуаций за 9 месяцев 2021 года, представленные территориальными органами МЧС России по </w:t>
      </w:r>
      <w:hyperlink r:id="rId18">
        <w:r>
          <w:rPr>
            <w:color w:val="0000FF"/>
          </w:rPr>
          <w:t>форме 6-ГПН</w:t>
        </w:r>
      </w:hyperlink>
      <w:r>
        <w:t xml:space="preserve"> приказа МЧС России от 8 февраля 2017 г. N 43 "О предоставлении отчетности по осуществлению государственного надзора в сфере деятельности МЧС России", приведены в таблице 1.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right"/>
        <w:outlineLvl w:val="3"/>
      </w:pPr>
      <w:r>
        <w:t>Таблица 1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Title"/>
        <w:jc w:val="center"/>
      </w:pPr>
      <w:r>
        <w:lastRenderedPageBreak/>
        <w:t>Данные о проведении мероприятий по профилактике</w:t>
      </w:r>
    </w:p>
    <w:p w:rsidR="00C129D8" w:rsidRDefault="00C129D8">
      <w:pPr>
        <w:pStyle w:val="ConsPlusTitle"/>
        <w:jc w:val="center"/>
      </w:pPr>
      <w:r>
        <w:t>нарушений обязательных требований в области защиты</w:t>
      </w:r>
    </w:p>
    <w:p w:rsidR="00C129D8" w:rsidRDefault="00C129D8">
      <w:pPr>
        <w:pStyle w:val="ConsPlusTitle"/>
        <w:jc w:val="center"/>
      </w:pPr>
      <w:r>
        <w:t>населения и территорий от чрезвычайных ситуаций природного</w:t>
      </w:r>
    </w:p>
    <w:p w:rsidR="00C129D8" w:rsidRDefault="00C129D8">
      <w:pPr>
        <w:pStyle w:val="ConsPlusTitle"/>
        <w:jc w:val="center"/>
      </w:pPr>
      <w:r>
        <w:t>и техногенного характера за 9 месяцев 2021 года</w:t>
      </w:r>
    </w:p>
    <w:p w:rsidR="00C129D8" w:rsidRDefault="00C12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685"/>
        <w:gridCol w:w="854"/>
        <w:gridCol w:w="964"/>
        <w:gridCol w:w="850"/>
      </w:tblGrid>
      <w:tr w:rsidR="00C129D8">
        <w:tc>
          <w:tcPr>
            <w:tcW w:w="6406" w:type="dxa"/>
            <w:gridSpan w:val="2"/>
          </w:tcPr>
          <w:p w:rsidR="00C129D8" w:rsidRDefault="00C129D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4" w:type="dxa"/>
          </w:tcPr>
          <w:p w:rsidR="00C129D8" w:rsidRDefault="00C129D8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C129D8" w:rsidRDefault="00C129D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C129D8" w:rsidRDefault="00C129D8">
            <w:pPr>
              <w:pStyle w:val="ConsPlusNormal"/>
              <w:jc w:val="center"/>
            </w:pPr>
            <w:r>
              <w:t>АППГ, %</w:t>
            </w:r>
          </w:p>
        </w:tc>
      </w:tr>
      <w:tr w:rsidR="00C129D8">
        <w:tc>
          <w:tcPr>
            <w:tcW w:w="6406" w:type="dxa"/>
            <w:gridSpan w:val="2"/>
            <w:vAlign w:val="bottom"/>
          </w:tcPr>
          <w:p w:rsidR="00C129D8" w:rsidRDefault="00C129D8">
            <w:pPr>
              <w:pStyle w:val="ConsPlusNormal"/>
              <w:jc w:val="both"/>
            </w:pPr>
            <w:r>
              <w:t>Информирование подконтрольных хозяйствующих субъектов и граждан по вопросам соблюдения обязательных требований с использованием информационных технологий и научно-технических достижений:</w:t>
            </w:r>
          </w:p>
        </w:tc>
        <w:tc>
          <w:tcPr>
            <w:tcW w:w="8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X</w:t>
            </w:r>
          </w:p>
        </w:tc>
      </w:tr>
      <w:tr w:rsidR="00C129D8">
        <w:tc>
          <w:tcPr>
            <w:tcW w:w="6406" w:type="dxa"/>
            <w:gridSpan w:val="2"/>
          </w:tcPr>
          <w:p w:rsidR="00C129D8" w:rsidRDefault="00C129D8">
            <w:pPr>
              <w:pStyle w:val="ConsPlusNormal"/>
            </w:pPr>
            <w:r>
              <w:t>проведено онлайн-консультирований, раз</w:t>
            </w:r>
          </w:p>
        </w:tc>
        <w:tc>
          <w:tcPr>
            <w:tcW w:w="8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3362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3542</w:t>
            </w:r>
          </w:p>
        </w:tc>
        <w:tc>
          <w:tcPr>
            <w:tcW w:w="850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5,3</w:t>
            </w:r>
          </w:p>
        </w:tc>
      </w:tr>
      <w:tr w:rsidR="00C129D8">
        <w:tc>
          <w:tcPr>
            <w:tcW w:w="2721" w:type="dxa"/>
            <w:vMerge w:val="restart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рассмотрено жалоб, полученных по "горячей линии"</w:t>
            </w:r>
          </w:p>
        </w:tc>
        <w:tc>
          <w:tcPr>
            <w:tcW w:w="3685" w:type="dxa"/>
          </w:tcPr>
          <w:p w:rsidR="00C129D8" w:rsidRDefault="00C129D8">
            <w:pPr>
              <w:pStyle w:val="ConsPlusNormal"/>
            </w:pPr>
            <w:r>
              <w:t>на нарушителей обязательных требований, ед.</w:t>
            </w:r>
          </w:p>
        </w:tc>
        <w:tc>
          <w:tcPr>
            <w:tcW w:w="8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850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7,8</w:t>
            </w:r>
          </w:p>
        </w:tc>
      </w:tr>
      <w:tr w:rsidR="00C129D8">
        <w:tc>
          <w:tcPr>
            <w:tcW w:w="2721" w:type="dxa"/>
            <w:vMerge/>
          </w:tcPr>
          <w:p w:rsidR="00C129D8" w:rsidRDefault="00C129D8">
            <w:pPr>
              <w:pStyle w:val="ConsPlusNormal"/>
            </w:pPr>
          </w:p>
        </w:tc>
        <w:tc>
          <w:tcPr>
            <w:tcW w:w="3685" w:type="dxa"/>
          </w:tcPr>
          <w:p w:rsidR="00C129D8" w:rsidRDefault="00C129D8">
            <w:pPr>
              <w:pStyle w:val="ConsPlusNormal"/>
            </w:pPr>
            <w:r>
              <w:t>на действие (бездействие) контрольно-надзорного органа, ед.</w:t>
            </w:r>
          </w:p>
        </w:tc>
        <w:tc>
          <w:tcPr>
            <w:tcW w:w="8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61,1</w:t>
            </w:r>
          </w:p>
        </w:tc>
      </w:tr>
      <w:tr w:rsidR="00C129D8">
        <w:tc>
          <w:tcPr>
            <w:tcW w:w="6406" w:type="dxa"/>
            <w:gridSpan w:val="2"/>
          </w:tcPr>
          <w:p w:rsidR="00C129D8" w:rsidRDefault="00C129D8">
            <w:pPr>
              <w:pStyle w:val="ConsPlusNormal"/>
              <w:jc w:val="both"/>
            </w:pPr>
            <w:r>
              <w:t>Опубликовано обзоров типовых нарушений обязательных требований с описанием способов их недопущения в сети Интернет, ед.</w:t>
            </w:r>
          </w:p>
        </w:tc>
        <w:tc>
          <w:tcPr>
            <w:tcW w:w="8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850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50</w:t>
            </w:r>
          </w:p>
        </w:tc>
      </w:tr>
      <w:tr w:rsidR="00C129D8">
        <w:tc>
          <w:tcPr>
            <w:tcW w:w="6406" w:type="dxa"/>
            <w:gridSpan w:val="2"/>
          </w:tcPr>
          <w:p w:rsidR="00C129D8" w:rsidRDefault="00C129D8">
            <w:pPr>
              <w:pStyle w:val="ConsPlusNormal"/>
              <w:jc w:val="both"/>
            </w:pPr>
            <w:r>
              <w:t>Подготовлено и опубликовано руководств по соблюдению обязательных требований, ед.</w:t>
            </w:r>
          </w:p>
        </w:tc>
        <w:tc>
          <w:tcPr>
            <w:tcW w:w="8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850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310,7</w:t>
            </w:r>
          </w:p>
        </w:tc>
      </w:tr>
      <w:tr w:rsidR="00C129D8">
        <w:tc>
          <w:tcPr>
            <w:tcW w:w="6406" w:type="dxa"/>
            <w:gridSpan w:val="2"/>
          </w:tcPr>
          <w:p w:rsidR="00C129D8" w:rsidRDefault="00C129D8">
            <w:pPr>
              <w:pStyle w:val="ConsPlusNormal"/>
              <w:jc w:val="both"/>
            </w:pPr>
            <w:r>
              <w:t>Подготовлено комментариев об изменениях в законодательстве, ед.</w:t>
            </w:r>
          </w:p>
        </w:tc>
        <w:tc>
          <w:tcPr>
            <w:tcW w:w="8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50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2,9</w:t>
            </w:r>
          </w:p>
        </w:tc>
      </w:tr>
      <w:tr w:rsidR="00C129D8">
        <w:tc>
          <w:tcPr>
            <w:tcW w:w="6406" w:type="dxa"/>
            <w:gridSpan w:val="2"/>
            <w:vAlign w:val="bottom"/>
          </w:tcPr>
          <w:p w:rsidR="00C129D8" w:rsidRDefault="00C129D8">
            <w:pPr>
              <w:pStyle w:val="ConsPlusNormal"/>
              <w:jc w:val="both"/>
            </w:pPr>
            <w:r>
              <w:t>Проведено консультаций по разъяснению обязательных требований юридическим лицам и предпринимателям в ходе мероприятий по контролю, ед.</w:t>
            </w:r>
          </w:p>
        </w:tc>
        <w:tc>
          <w:tcPr>
            <w:tcW w:w="8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2347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3319</w:t>
            </w:r>
          </w:p>
        </w:tc>
        <w:tc>
          <w:tcPr>
            <w:tcW w:w="850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41,4</w:t>
            </w:r>
          </w:p>
        </w:tc>
      </w:tr>
      <w:tr w:rsidR="00C129D8">
        <w:tc>
          <w:tcPr>
            <w:tcW w:w="6406" w:type="dxa"/>
            <w:gridSpan w:val="2"/>
            <w:vAlign w:val="bottom"/>
          </w:tcPr>
          <w:p w:rsidR="00C129D8" w:rsidRDefault="00C129D8">
            <w:pPr>
              <w:pStyle w:val="ConsPlusNormal"/>
              <w:jc w:val="both"/>
            </w:pPr>
            <w:r>
              <w:t>Проведено публичных мероприятий по разъяснению обязательных требований, в том числе публичных обсуждений результатов правоприменительной практики, руководств по соблюдению обязательных требований (конференций, семинаров, вебинаров, заседаний рабочих групп, совещаний и др.), ед.</w:t>
            </w:r>
          </w:p>
        </w:tc>
        <w:tc>
          <w:tcPr>
            <w:tcW w:w="8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850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-22,8</w:t>
            </w:r>
          </w:p>
        </w:tc>
      </w:tr>
      <w:tr w:rsidR="00C129D8">
        <w:tc>
          <w:tcPr>
            <w:tcW w:w="6406" w:type="dxa"/>
            <w:gridSpan w:val="2"/>
            <w:vAlign w:val="bottom"/>
          </w:tcPr>
          <w:p w:rsidR="00C129D8" w:rsidRDefault="00C129D8">
            <w:pPr>
              <w:pStyle w:val="ConsPlusNormal"/>
              <w:jc w:val="both"/>
            </w:pPr>
            <w:r>
              <w:t>Размещено в открытых источниках описаний процессов проведения контрольно-надзорных мероприятий, раз</w:t>
            </w:r>
          </w:p>
        </w:tc>
        <w:tc>
          <w:tcPr>
            <w:tcW w:w="8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850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-13,3</w:t>
            </w:r>
          </w:p>
        </w:tc>
      </w:tr>
      <w:tr w:rsidR="00C129D8">
        <w:tc>
          <w:tcPr>
            <w:tcW w:w="6406" w:type="dxa"/>
            <w:gridSpan w:val="2"/>
            <w:vAlign w:val="bottom"/>
          </w:tcPr>
          <w:p w:rsidR="00C129D8" w:rsidRDefault="00C129D8">
            <w:pPr>
              <w:pStyle w:val="ConsPlusNormal"/>
              <w:jc w:val="both"/>
            </w:pPr>
            <w:r>
              <w:t>Проведено профилактических бесед (инструктажей) в ходе надзорных и профилактических мероприятий, ед.</w:t>
            </w:r>
          </w:p>
        </w:tc>
        <w:tc>
          <w:tcPr>
            <w:tcW w:w="8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62115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104537</w:t>
            </w:r>
          </w:p>
        </w:tc>
        <w:tc>
          <w:tcPr>
            <w:tcW w:w="850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68,3</w:t>
            </w:r>
          </w:p>
        </w:tc>
      </w:tr>
      <w:tr w:rsidR="00C129D8">
        <w:tc>
          <w:tcPr>
            <w:tcW w:w="6406" w:type="dxa"/>
            <w:gridSpan w:val="2"/>
          </w:tcPr>
          <w:p w:rsidR="00C129D8" w:rsidRDefault="00C129D8">
            <w:pPr>
              <w:pStyle w:val="ConsPlusNormal"/>
              <w:jc w:val="both"/>
            </w:pPr>
            <w:r>
              <w:t>Выдано предостережений о недопустимости нарушения обязательных требований, всего, ед.</w:t>
            </w:r>
          </w:p>
        </w:tc>
        <w:tc>
          <w:tcPr>
            <w:tcW w:w="8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0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40</w:t>
            </w:r>
          </w:p>
        </w:tc>
      </w:tr>
    </w:tbl>
    <w:p w:rsidR="00C129D8" w:rsidRDefault="00C129D8">
      <w:pPr>
        <w:pStyle w:val="ConsPlusNormal"/>
        <w:jc w:val="both"/>
      </w:pPr>
    </w:p>
    <w:p w:rsidR="00C129D8" w:rsidRDefault="00C129D8">
      <w:pPr>
        <w:pStyle w:val="ConsPlusTitle"/>
        <w:jc w:val="center"/>
        <w:outlineLvl w:val="2"/>
      </w:pPr>
      <w:r>
        <w:t>1.3. Характеристика проблем, на решение которых направлена</w:t>
      </w:r>
    </w:p>
    <w:p w:rsidR="00C129D8" w:rsidRDefault="00C129D8">
      <w:pPr>
        <w:pStyle w:val="ConsPlusTitle"/>
        <w:jc w:val="center"/>
      </w:pPr>
      <w:r>
        <w:t>Программа профилактики рисков причинения вреда (ущерба)</w:t>
      </w:r>
    </w:p>
    <w:p w:rsidR="00C129D8" w:rsidRDefault="00C129D8">
      <w:pPr>
        <w:pStyle w:val="ConsPlusTitle"/>
        <w:jc w:val="center"/>
      </w:pPr>
      <w:r>
        <w:t>охраняемым законом ценностям в области защиты населения</w:t>
      </w:r>
    </w:p>
    <w:p w:rsidR="00C129D8" w:rsidRDefault="00C129D8">
      <w:pPr>
        <w:pStyle w:val="ConsPlusTitle"/>
        <w:jc w:val="center"/>
      </w:pPr>
      <w:r>
        <w:t>и территорий от чрезвычайных ситуаций при осуществлении</w:t>
      </w:r>
    </w:p>
    <w:p w:rsidR="00C129D8" w:rsidRDefault="00C129D8">
      <w:pPr>
        <w:pStyle w:val="ConsPlusTitle"/>
        <w:jc w:val="center"/>
      </w:pPr>
      <w:r>
        <w:t>федерального государственного надзора в области защиты</w:t>
      </w:r>
    </w:p>
    <w:p w:rsidR="00C129D8" w:rsidRDefault="00C129D8">
      <w:pPr>
        <w:pStyle w:val="ConsPlusTitle"/>
        <w:jc w:val="center"/>
      </w:pPr>
      <w:r>
        <w:t>населения и территорий от чрезвычайных ситуаций на 2022 год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ind w:firstLine="540"/>
        <w:jc w:val="both"/>
      </w:pPr>
      <w:r>
        <w:t>Сведения о чрезвычайных ситуациях и их последствиях за 9 месяцев 2021 года, произошедших на объектах надзора по категориям риска, приведены в таблице 2.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right"/>
        <w:outlineLvl w:val="3"/>
      </w:pPr>
      <w:r>
        <w:t>Таблица 2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Title"/>
        <w:jc w:val="center"/>
      </w:pPr>
      <w:r>
        <w:t>Сведения о причиненном вреде в разрезе категорий риска</w:t>
      </w:r>
    </w:p>
    <w:p w:rsidR="00C129D8" w:rsidRDefault="00C12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1701"/>
        <w:gridCol w:w="1474"/>
        <w:gridCol w:w="1701"/>
        <w:gridCol w:w="1474"/>
      </w:tblGrid>
      <w:tr w:rsidR="00C129D8">
        <w:tc>
          <w:tcPr>
            <w:tcW w:w="2721" w:type="dxa"/>
          </w:tcPr>
          <w:p w:rsidR="00C129D8" w:rsidRDefault="00C129D8">
            <w:pPr>
              <w:pStyle w:val="ConsPlusNormal"/>
              <w:jc w:val="center"/>
            </w:pPr>
            <w:r>
              <w:t>Категория риска</w:t>
            </w:r>
          </w:p>
        </w:tc>
        <w:tc>
          <w:tcPr>
            <w:tcW w:w="1701" w:type="dxa"/>
          </w:tcPr>
          <w:p w:rsidR="00C129D8" w:rsidRDefault="00C129D8">
            <w:pPr>
              <w:pStyle w:val="ConsPlusNormal"/>
              <w:jc w:val="center"/>
            </w:pPr>
            <w:r>
              <w:t>Количество чрезвычайных ситуаций, ед.</w:t>
            </w:r>
          </w:p>
        </w:tc>
        <w:tc>
          <w:tcPr>
            <w:tcW w:w="1474" w:type="dxa"/>
          </w:tcPr>
          <w:p w:rsidR="00C129D8" w:rsidRDefault="00C129D8">
            <w:pPr>
              <w:pStyle w:val="ConsPlusNormal"/>
              <w:jc w:val="center"/>
            </w:pPr>
            <w:r>
              <w:t>Погибло людей, чел.</w:t>
            </w:r>
          </w:p>
        </w:tc>
        <w:tc>
          <w:tcPr>
            <w:tcW w:w="1701" w:type="dxa"/>
          </w:tcPr>
          <w:p w:rsidR="00C129D8" w:rsidRDefault="00C129D8">
            <w:pPr>
              <w:pStyle w:val="ConsPlusNormal"/>
              <w:jc w:val="center"/>
            </w:pPr>
            <w:r>
              <w:t>Кол-во пострадавших, чел.</w:t>
            </w:r>
          </w:p>
        </w:tc>
        <w:tc>
          <w:tcPr>
            <w:tcW w:w="1474" w:type="dxa"/>
          </w:tcPr>
          <w:p w:rsidR="00C129D8" w:rsidRDefault="00C129D8">
            <w:pPr>
              <w:pStyle w:val="ConsPlusNormal"/>
              <w:jc w:val="center"/>
            </w:pPr>
            <w:r>
              <w:t>Прямой ущерб, тыс. руб.</w:t>
            </w:r>
          </w:p>
        </w:tc>
      </w:tr>
      <w:tr w:rsidR="00C129D8">
        <w:tc>
          <w:tcPr>
            <w:tcW w:w="2721" w:type="dxa"/>
          </w:tcPr>
          <w:p w:rsidR="00C129D8" w:rsidRDefault="00C129D8">
            <w:pPr>
              <w:pStyle w:val="ConsPlusNormal"/>
            </w:pPr>
            <w:r>
              <w:t>Высокий риск</w:t>
            </w:r>
          </w:p>
        </w:tc>
        <w:tc>
          <w:tcPr>
            <w:tcW w:w="1701" w:type="dxa"/>
          </w:tcPr>
          <w:p w:rsidR="00C129D8" w:rsidRDefault="00C129D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</w:tcPr>
          <w:p w:rsidR="00C129D8" w:rsidRDefault="00C129D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01" w:type="dxa"/>
          </w:tcPr>
          <w:p w:rsidR="00C129D8" w:rsidRDefault="00C129D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74" w:type="dxa"/>
          </w:tcPr>
          <w:p w:rsidR="00C129D8" w:rsidRDefault="00C129D8">
            <w:pPr>
              <w:pStyle w:val="ConsPlusNormal"/>
              <w:jc w:val="center"/>
            </w:pPr>
            <w:r>
              <w:t>211178</w:t>
            </w:r>
          </w:p>
        </w:tc>
      </w:tr>
      <w:tr w:rsidR="00C129D8">
        <w:tc>
          <w:tcPr>
            <w:tcW w:w="2721" w:type="dxa"/>
            <w:vAlign w:val="center"/>
          </w:tcPr>
          <w:p w:rsidR="00C129D8" w:rsidRDefault="00C129D8">
            <w:pPr>
              <w:pStyle w:val="ConsPlusNormal"/>
            </w:pPr>
            <w:r>
              <w:t>Значительный риск</w:t>
            </w:r>
          </w:p>
        </w:tc>
        <w:tc>
          <w:tcPr>
            <w:tcW w:w="1701" w:type="dxa"/>
            <w:vAlign w:val="bottom"/>
          </w:tcPr>
          <w:p w:rsidR="00C129D8" w:rsidRDefault="00C129D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bottom"/>
          </w:tcPr>
          <w:p w:rsidR="00C129D8" w:rsidRDefault="00C129D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bottom"/>
          </w:tcPr>
          <w:p w:rsidR="00C129D8" w:rsidRDefault="00C129D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bottom"/>
          </w:tcPr>
          <w:p w:rsidR="00C129D8" w:rsidRDefault="00C129D8">
            <w:pPr>
              <w:pStyle w:val="ConsPlusNormal"/>
              <w:jc w:val="center"/>
            </w:pPr>
            <w:r>
              <w:t>0</w:t>
            </w:r>
          </w:p>
        </w:tc>
      </w:tr>
      <w:tr w:rsidR="00C129D8">
        <w:tc>
          <w:tcPr>
            <w:tcW w:w="2721" w:type="dxa"/>
            <w:vAlign w:val="center"/>
          </w:tcPr>
          <w:p w:rsidR="00C129D8" w:rsidRDefault="00C129D8">
            <w:pPr>
              <w:pStyle w:val="ConsPlusNormal"/>
            </w:pPr>
            <w:r>
              <w:t>Низкий риск</w:t>
            </w:r>
          </w:p>
        </w:tc>
        <w:tc>
          <w:tcPr>
            <w:tcW w:w="1701" w:type="dxa"/>
            <w:vAlign w:val="bottom"/>
          </w:tcPr>
          <w:p w:rsidR="00C129D8" w:rsidRDefault="00C129D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bottom"/>
          </w:tcPr>
          <w:p w:rsidR="00C129D8" w:rsidRDefault="00C129D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bottom"/>
          </w:tcPr>
          <w:p w:rsidR="00C129D8" w:rsidRDefault="00C129D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bottom"/>
          </w:tcPr>
          <w:p w:rsidR="00C129D8" w:rsidRDefault="00C129D8">
            <w:pPr>
              <w:pStyle w:val="ConsPlusNormal"/>
              <w:jc w:val="center"/>
            </w:pPr>
            <w:r>
              <w:t>0</w:t>
            </w:r>
          </w:p>
        </w:tc>
      </w:tr>
    </w:tbl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ind w:firstLine="540"/>
        <w:jc w:val="both"/>
      </w:pPr>
      <w:r>
        <w:t>Причинами причинения вреда при чрезвычайных ситуациях явились нарушения технологических процессов, негативные природные явления и неготовность сил и средств к их ликвидации.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Title"/>
        <w:jc w:val="center"/>
        <w:outlineLvl w:val="1"/>
      </w:pPr>
      <w:r>
        <w:t>2. ЦЕЛИ И ЗАДАЧИ РЕАЛИЗАЦИИ ПРОГРАММЫ ПРОФИЛАКТИКИ РИСКОВ</w:t>
      </w:r>
    </w:p>
    <w:p w:rsidR="00C129D8" w:rsidRDefault="00C129D8">
      <w:pPr>
        <w:pStyle w:val="ConsPlusTitle"/>
        <w:jc w:val="center"/>
      </w:pPr>
      <w:r>
        <w:t>ПРИЧИНЕНИЯ ВРЕДА (УЩЕРБА) ОХРАНЯЕМЫМ ЗАКОНОМ ЦЕННОСТЯМ</w:t>
      </w:r>
    </w:p>
    <w:p w:rsidR="00C129D8" w:rsidRDefault="00C129D8">
      <w:pPr>
        <w:pStyle w:val="ConsPlusTitle"/>
        <w:jc w:val="center"/>
      </w:pPr>
      <w:r>
        <w:t>В ОБЛАСТИ ЗАЩИТЫ НАСЕЛЕНИЯ И ТЕРРИТОРИЙ ОТ ЧРЕЗВЫЧАЙНЫХ</w:t>
      </w:r>
    </w:p>
    <w:p w:rsidR="00C129D8" w:rsidRDefault="00C129D8">
      <w:pPr>
        <w:pStyle w:val="ConsPlusTitle"/>
        <w:jc w:val="center"/>
      </w:pPr>
      <w:r>
        <w:t>СИТУАЦИЙ ПРИ ОСУЩЕСТВЛЕНИИ ФЕДЕРАЛЬНОГО ГОСУДАРСТВЕННОГО</w:t>
      </w:r>
    </w:p>
    <w:p w:rsidR="00C129D8" w:rsidRDefault="00C129D8">
      <w:pPr>
        <w:pStyle w:val="ConsPlusTitle"/>
        <w:jc w:val="center"/>
      </w:pPr>
      <w:r>
        <w:t>НАДЗОРА В ОБЛАСТИ ЗАЩИТЫ НАСЕЛЕНИЯ И ТЕРРИТОРИЙ</w:t>
      </w:r>
    </w:p>
    <w:p w:rsidR="00C129D8" w:rsidRDefault="00C129D8">
      <w:pPr>
        <w:pStyle w:val="ConsPlusTitle"/>
        <w:jc w:val="center"/>
      </w:pPr>
      <w:r>
        <w:t>ОТ ЧРЕЗВЫЧАЙНЫХ СИТУАЦИЙ НА 2022 ГОД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ind w:firstLine="540"/>
        <w:jc w:val="both"/>
      </w:pPr>
      <w:r>
        <w:t>Целями реализации Программы профилактики рисков причинения вреда (ущерба) охраняемым законом ценностям в области защиты населения и территорий от чрезвычайных ситуаций при осуществлении федерального государственного надзора в области защиты населения и территорий от чрезвычайных ситуаций на 2022 год (далее - Программа профилактики) являются: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а) стимулирование добросовестного соблюдения обязательных требований в области защиты населения и территорий от чрезвычайных ситуаций всеми контролируемыми лицами;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б) устранение условий, причин и факторов, способных привести к нарушениям обязательных требований в области защиты населения и территорий от чрезвычайных ситуаций и (или) причинению вреда (ущерба) охраняемым законом ценностям;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в) создание условий для доведения обязательных требований в области защиты населения и территорий от чрезвычайных ситуаций до контролируемых лиц, повышение информированности о способах их соблюдения.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Задачами реализации Программы профилактики являются: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а) выявление факторов риска причинения вреда охраняемым законом ценностям, причин и условий, способствующих нарушению обязательных требований в области защиты населения и территорий от чрезвычайных ситуаций, установленных законодательством Российской Федерации;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б) создание условий для изменения ценностного отношения контролируемых лиц к добросовестному поведению в сфере обеспечения безопасности, формирования позитивной ответственности за свои действия (бездействие), поддержания мотивации в данной сфере;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в) формирование одинакового понимания установленных обязательных требований в области защиты населения и территорий от чрезвычайных ситуаций у должностных лиц надзорных органов и контролируемых лиц;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г) повышение уровня правовой грамотности контролируемых лиц, в том числе путем обеспечения доступности информации об обязательных требованиях в области защиты населения и территорий от чрезвычайных ситуаций и необходимых мерах по их исполнению.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Title"/>
        <w:jc w:val="center"/>
        <w:outlineLvl w:val="1"/>
      </w:pPr>
      <w:r>
        <w:t>3. ПЕРЕЧЕНЬ ПРОФИЛАКТИЧЕСКИХ МЕРОПРИЯТИЙ, СРОКИ</w:t>
      </w:r>
    </w:p>
    <w:p w:rsidR="00C129D8" w:rsidRDefault="00C129D8">
      <w:pPr>
        <w:pStyle w:val="ConsPlusTitle"/>
        <w:jc w:val="center"/>
      </w:pPr>
      <w:r>
        <w:t>(ПЕРИОДИЧНОСТЬ) ИХ ПРОВЕДЕНИЯ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ind w:firstLine="540"/>
        <w:jc w:val="both"/>
      </w:pPr>
      <w:r>
        <w:t xml:space="preserve">Перечень профилактических мероприятий, сроки (периодичность) их проведения отражены в Плане профилактических мероприятий при осуществлении федерального государственного надзора в области защиты населения и территорий от чрезвычайных ситуаций на 2022 год (далее </w:t>
      </w:r>
      <w:r>
        <w:lastRenderedPageBreak/>
        <w:t xml:space="preserve">- План), приведенном в </w:t>
      </w:r>
      <w:hyperlink w:anchor="P303">
        <w:r>
          <w:rPr>
            <w:color w:val="0000FF"/>
          </w:rPr>
          <w:t>приложении</w:t>
        </w:r>
      </w:hyperlink>
      <w:r>
        <w:t xml:space="preserve"> к Программе профилактики.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Title"/>
        <w:jc w:val="center"/>
        <w:outlineLvl w:val="1"/>
      </w:pPr>
      <w:r>
        <w:t>4. ПОКАЗАТЕЛИ РЕЗУЛЬТАТИВНОСТИ И ЭФФЕКТИВНОСТИ ПРОГРАММЫ</w:t>
      </w:r>
    </w:p>
    <w:p w:rsidR="00C129D8" w:rsidRDefault="00C129D8">
      <w:pPr>
        <w:pStyle w:val="ConsPlusTitle"/>
        <w:jc w:val="center"/>
      </w:pPr>
      <w:r>
        <w:t>ПРОФИЛАКТИКИ РИСКОВ ПРИЧИНЕНИЯ ВРЕДА (УЩЕРБА) ОХРАНЯЕМЫМ</w:t>
      </w:r>
    </w:p>
    <w:p w:rsidR="00C129D8" w:rsidRDefault="00C129D8">
      <w:pPr>
        <w:pStyle w:val="ConsPlusTitle"/>
        <w:jc w:val="center"/>
      </w:pPr>
      <w:r>
        <w:t>ЗАКОНОМ ЦЕННОСТЯМ В ОБЛАСТИ ЗАЩИТЫ НАСЕЛЕНИЯ И ТЕРРИТОРИЙ</w:t>
      </w:r>
    </w:p>
    <w:p w:rsidR="00C129D8" w:rsidRDefault="00C129D8">
      <w:pPr>
        <w:pStyle w:val="ConsPlusTitle"/>
        <w:jc w:val="center"/>
      </w:pPr>
      <w:r>
        <w:t>ОТ ЧРЕЗВЫЧАЙНЫХ СИТУАЦИЙ ПРИ ОСУЩЕСТВЛЕНИИ ФЕДЕРАЛЬНОГО</w:t>
      </w:r>
    </w:p>
    <w:p w:rsidR="00C129D8" w:rsidRDefault="00C129D8">
      <w:pPr>
        <w:pStyle w:val="ConsPlusTitle"/>
        <w:jc w:val="center"/>
      </w:pPr>
      <w:r>
        <w:t>ГОСУДАРСТВЕННОГО НАДЗОРА В ОБЛАСТИ ЗАЩИТЫ НАСЕЛЕНИЯ</w:t>
      </w:r>
    </w:p>
    <w:p w:rsidR="00C129D8" w:rsidRDefault="00C129D8">
      <w:pPr>
        <w:pStyle w:val="ConsPlusTitle"/>
        <w:jc w:val="center"/>
      </w:pPr>
      <w:r>
        <w:t>И ТЕРРИТОРИЙ ОТ ЧРЕЗВЫЧАЙНЫХ СИТУАЦИЙ НА 2022 ГОД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ind w:firstLine="540"/>
        <w:jc w:val="both"/>
      </w:pPr>
      <w:r>
        <w:t>В качестве показателей результативности и эффективности программы профилактики применяются целевые количественные отчетные показатели оценки Программы профилактики, приведенные в таблице 3.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right"/>
        <w:outlineLvl w:val="2"/>
      </w:pPr>
      <w:r>
        <w:t>Таблица 3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Title"/>
        <w:jc w:val="center"/>
      </w:pPr>
      <w:r>
        <w:t>Целевые количественные отчетные показатели оценки Программы</w:t>
      </w:r>
    </w:p>
    <w:p w:rsidR="00C129D8" w:rsidRDefault="00C129D8">
      <w:pPr>
        <w:pStyle w:val="ConsPlusTitle"/>
        <w:jc w:val="center"/>
      </w:pPr>
      <w:r>
        <w:t>профилактики по годам</w:t>
      </w:r>
    </w:p>
    <w:p w:rsidR="00C129D8" w:rsidRDefault="00C129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309"/>
        <w:gridCol w:w="1077"/>
        <w:gridCol w:w="1304"/>
        <w:gridCol w:w="964"/>
        <w:gridCol w:w="964"/>
      </w:tblGrid>
      <w:tr w:rsidR="00C129D8">
        <w:tc>
          <w:tcPr>
            <w:tcW w:w="454" w:type="dxa"/>
            <w:vMerge w:val="restart"/>
          </w:tcPr>
          <w:p w:rsidR="00C129D8" w:rsidRDefault="00C129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  <w:vMerge w:val="restart"/>
          </w:tcPr>
          <w:p w:rsidR="00C129D8" w:rsidRDefault="00C129D8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4309" w:type="dxa"/>
            <w:gridSpan w:val="4"/>
          </w:tcPr>
          <w:p w:rsidR="00C129D8" w:rsidRDefault="00C129D8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C129D8">
        <w:tc>
          <w:tcPr>
            <w:tcW w:w="454" w:type="dxa"/>
            <w:vMerge/>
          </w:tcPr>
          <w:p w:rsidR="00C129D8" w:rsidRDefault="00C129D8">
            <w:pPr>
              <w:pStyle w:val="ConsPlusNormal"/>
            </w:pPr>
          </w:p>
        </w:tc>
        <w:tc>
          <w:tcPr>
            <w:tcW w:w="4309" w:type="dxa"/>
            <w:vMerge/>
          </w:tcPr>
          <w:p w:rsidR="00C129D8" w:rsidRDefault="00C129D8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C129D8" w:rsidRDefault="00C129D8">
            <w:pPr>
              <w:pStyle w:val="ConsPlusNormal"/>
              <w:jc w:val="center"/>
            </w:pPr>
            <w:r>
              <w:t>Базовый 2020 г.</w:t>
            </w:r>
          </w:p>
        </w:tc>
        <w:tc>
          <w:tcPr>
            <w:tcW w:w="2268" w:type="dxa"/>
            <w:gridSpan w:val="2"/>
          </w:tcPr>
          <w:p w:rsidR="00C129D8" w:rsidRDefault="00C129D8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  <w:vMerge w:val="restart"/>
          </w:tcPr>
          <w:p w:rsidR="00C129D8" w:rsidRDefault="00C129D8">
            <w:pPr>
              <w:pStyle w:val="ConsPlusNormal"/>
              <w:jc w:val="center"/>
            </w:pPr>
            <w:r>
              <w:t>2022</w:t>
            </w:r>
          </w:p>
        </w:tc>
      </w:tr>
      <w:tr w:rsidR="00C129D8">
        <w:tc>
          <w:tcPr>
            <w:tcW w:w="454" w:type="dxa"/>
            <w:vMerge/>
          </w:tcPr>
          <w:p w:rsidR="00C129D8" w:rsidRDefault="00C129D8">
            <w:pPr>
              <w:pStyle w:val="ConsPlusNormal"/>
            </w:pPr>
          </w:p>
        </w:tc>
        <w:tc>
          <w:tcPr>
            <w:tcW w:w="4309" w:type="dxa"/>
            <w:vMerge/>
          </w:tcPr>
          <w:p w:rsidR="00C129D8" w:rsidRDefault="00C129D8">
            <w:pPr>
              <w:pStyle w:val="ConsPlusNormal"/>
            </w:pPr>
          </w:p>
        </w:tc>
        <w:tc>
          <w:tcPr>
            <w:tcW w:w="1077" w:type="dxa"/>
            <w:vMerge/>
          </w:tcPr>
          <w:p w:rsidR="00C129D8" w:rsidRDefault="00C129D8">
            <w:pPr>
              <w:pStyle w:val="ConsPlusNormal"/>
            </w:pPr>
          </w:p>
        </w:tc>
        <w:tc>
          <w:tcPr>
            <w:tcW w:w="1304" w:type="dxa"/>
          </w:tcPr>
          <w:p w:rsidR="00C129D8" w:rsidRDefault="00C129D8">
            <w:pPr>
              <w:pStyle w:val="ConsPlusNormal"/>
              <w:jc w:val="center"/>
            </w:pPr>
            <w:r>
              <w:t>9 мес.</w:t>
            </w:r>
          </w:p>
        </w:tc>
        <w:tc>
          <w:tcPr>
            <w:tcW w:w="964" w:type="dxa"/>
          </w:tcPr>
          <w:p w:rsidR="00C129D8" w:rsidRDefault="00C129D8">
            <w:pPr>
              <w:pStyle w:val="ConsPlusNormal"/>
              <w:jc w:val="center"/>
            </w:pPr>
            <w:r>
              <w:t>12 мес.</w:t>
            </w:r>
          </w:p>
        </w:tc>
        <w:tc>
          <w:tcPr>
            <w:tcW w:w="964" w:type="dxa"/>
            <w:vMerge/>
          </w:tcPr>
          <w:p w:rsidR="00C129D8" w:rsidRDefault="00C129D8">
            <w:pPr>
              <w:pStyle w:val="ConsPlusNormal"/>
            </w:pPr>
          </w:p>
        </w:tc>
      </w:tr>
      <w:tr w:rsidR="00C129D8">
        <w:tc>
          <w:tcPr>
            <w:tcW w:w="4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9" w:type="dxa"/>
            <w:vAlign w:val="center"/>
          </w:tcPr>
          <w:p w:rsidR="00C129D8" w:rsidRDefault="00C129D8">
            <w:pPr>
              <w:pStyle w:val="ConsPlusNormal"/>
            </w:pPr>
            <w:r>
              <w:t>Увеличение процента выполнения предписаний, процент</w:t>
            </w:r>
          </w:p>
        </w:tc>
        <w:tc>
          <w:tcPr>
            <w:tcW w:w="1077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71,56</w:t>
            </w:r>
          </w:p>
        </w:tc>
        <w:tc>
          <w:tcPr>
            <w:tcW w:w="130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76,25</w:t>
            </w:r>
          </w:p>
          <w:p w:rsidR="00C129D8" w:rsidRDefault="00C129D8">
            <w:pPr>
              <w:pStyle w:val="ConsPlusNormal"/>
              <w:jc w:val="center"/>
            </w:pPr>
            <w:r>
              <w:t>(6,5%)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1,5%</w:t>
            </w:r>
          </w:p>
        </w:tc>
      </w:tr>
      <w:tr w:rsidR="00C129D8">
        <w:tc>
          <w:tcPr>
            <w:tcW w:w="4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9" w:type="dxa"/>
            <w:vAlign w:val="bottom"/>
          </w:tcPr>
          <w:p w:rsidR="00C129D8" w:rsidRDefault="00C129D8">
            <w:pPr>
              <w:pStyle w:val="ConsPlusNormal"/>
            </w:pPr>
            <w:r>
              <w:t>Увеличение количества консультаций, инструктажей по разъяснению обязательных требований, процент</w:t>
            </w:r>
          </w:p>
        </w:tc>
        <w:tc>
          <w:tcPr>
            <w:tcW w:w="1077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92930</w:t>
            </w:r>
          </w:p>
        </w:tc>
        <w:tc>
          <w:tcPr>
            <w:tcW w:w="130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104537</w:t>
            </w:r>
          </w:p>
          <w:p w:rsidR="00C129D8" w:rsidRDefault="00C129D8">
            <w:pPr>
              <w:pStyle w:val="ConsPlusNormal"/>
              <w:jc w:val="center"/>
            </w:pPr>
            <w:r>
              <w:t>(-12,5%)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3%</w:t>
            </w:r>
          </w:p>
        </w:tc>
      </w:tr>
      <w:tr w:rsidR="00C129D8">
        <w:tc>
          <w:tcPr>
            <w:tcW w:w="45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9" w:type="dxa"/>
            <w:vAlign w:val="bottom"/>
          </w:tcPr>
          <w:p w:rsidR="00C129D8" w:rsidRDefault="00C129D8">
            <w:pPr>
              <w:pStyle w:val="ConsPlusNormal"/>
            </w:pPr>
            <w:r>
              <w:t>Увеличение количества выданных предостережений о недопустимости нарушения обязательных требований, процент</w:t>
            </w:r>
          </w:p>
        </w:tc>
        <w:tc>
          <w:tcPr>
            <w:tcW w:w="1077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30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49</w:t>
            </w:r>
          </w:p>
          <w:p w:rsidR="00C129D8" w:rsidRDefault="00C129D8">
            <w:pPr>
              <w:pStyle w:val="ConsPlusNormal"/>
              <w:jc w:val="center"/>
            </w:pPr>
            <w:r>
              <w:t>(-24,6%)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C129D8" w:rsidRDefault="00C129D8">
            <w:pPr>
              <w:pStyle w:val="ConsPlusNormal"/>
              <w:jc w:val="center"/>
            </w:pPr>
            <w:r>
              <w:t>1,5%</w:t>
            </w:r>
          </w:p>
        </w:tc>
      </w:tr>
    </w:tbl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ind w:firstLine="540"/>
        <w:jc w:val="both"/>
      </w:pPr>
      <w:r>
        <w:t>Эффективная реализация мероприятий по профилактике рисков причинения вреда (ущерба) охраняемым законом ценностям в области защиты населения и территорий от чрезвычайных ситуаций должна мотивировать граждан и организации на выполнение обязательных требований в области защиты населения и территорий от чрезвычайных ситуаций, а также мероприятий, предложенных предписаниями надзорных органов. Для этого вводится показатель, характеризующий степень устранения выявленных нарушений.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Процент выполнения предписаний характеризует объективность и исполнимость обязательных требований в области защиты населения и территорий от чрезвычайных ситуаций гражданами и организациями, а в случаях, когда исполнение обязательного требования влечет значительные материальные затраты - также и рост осознания необходимости его исполнения в целях снижения рисков причинения вреда охраняемым законом ценностям.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Проведение профилактических мероприятий консультационного, разъясняющего характера, предполагающих отсутствие мер административного воздействия, также послужит снижению административных и финансовых издержек контролируемых лиц по сравнению с ведением контрольно-надзорной деятельности исключительно путем проведения контрольных (надзорных) мероприятий.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В 2022 году важное значение приобретает увеличение количества консультаций, инструктажей по разъяснению обязательных требований к базовому 2020 году.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Разработка механизмов повышения правовой грамотности населения с использованием всех предоставленных полномочий формирует законопослушное поведение контролируемых лиц, основанное на знании конституционных прав, уголовного, уголовно-процессуального, административного законодательства Российской Федерации.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lastRenderedPageBreak/>
        <w:t>Мотивирующими факторами к добросовестному поведению контролируемых лиц могут стать, с одной стороны, полная открытость и доступность разъяснения обязательных требований в области защиты населения и территорий от чрезвычайных ситуаций и правовых вопросов осуществления федерального государственного надзора, с другой стороны, широкая информационная кампания по резонансным случаям нарушений обязательных требований, приведшим к тяжким последствиям и неотвратимости наказания.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Этим целям также будет служить увеличение количества предостережений о недопустимости нарушения обязательных требований, выданных организациям в 2022 году к базовому 2020 году.</w:t>
      </w:r>
    </w:p>
    <w:p w:rsidR="00C129D8" w:rsidRDefault="00C129D8">
      <w:pPr>
        <w:pStyle w:val="ConsPlusNormal"/>
        <w:spacing w:before="200"/>
        <w:ind w:firstLine="540"/>
        <w:jc w:val="both"/>
      </w:pPr>
      <w:r>
        <w:t>Информация о реализации профилактических мероприятий Программы профилактики, размещается на официальном интернет-портале МЧС России (mchs.gov.ru) в информационно-телекоммуникационной сети "Интернет" в разделе Деятельность/Профилактическая работа и контрольно-надзорная деятельность/Реформа контрольно-надзорной деятельности/Профилактика нарушений обязательных требований/Реализация мероприятий.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right"/>
        <w:outlineLvl w:val="1"/>
      </w:pPr>
      <w:r>
        <w:t>Приложение</w:t>
      </w:r>
    </w:p>
    <w:p w:rsidR="00C129D8" w:rsidRDefault="00C129D8">
      <w:pPr>
        <w:pStyle w:val="ConsPlusNormal"/>
        <w:jc w:val="right"/>
      </w:pPr>
      <w:r>
        <w:t>к Программе профилактики</w:t>
      </w:r>
    </w:p>
    <w:p w:rsidR="00C129D8" w:rsidRDefault="00C129D8">
      <w:pPr>
        <w:pStyle w:val="ConsPlusNormal"/>
        <w:jc w:val="right"/>
      </w:pPr>
      <w:r>
        <w:t>рисков причинения вреда</w:t>
      </w:r>
    </w:p>
    <w:p w:rsidR="00C129D8" w:rsidRDefault="00C129D8">
      <w:pPr>
        <w:pStyle w:val="ConsPlusNormal"/>
        <w:jc w:val="right"/>
      </w:pPr>
      <w:r>
        <w:t>(ущерба) охраняемым законом</w:t>
      </w:r>
    </w:p>
    <w:p w:rsidR="00C129D8" w:rsidRDefault="00C129D8">
      <w:pPr>
        <w:pStyle w:val="ConsPlusNormal"/>
        <w:jc w:val="right"/>
      </w:pPr>
      <w:r>
        <w:t>ценностям в области защиты</w:t>
      </w:r>
    </w:p>
    <w:p w:rsidR="00C129D8" w:rsidRDefault="00C129D8">
      <w:pPr>
        <w:pStyle w:val="ConsPlusNormal"/>
        <w:jc w:val="right"/>
      </w:pPr>
      <w:r>
        <w:t>населения и территорий</w:t>
      </w:r>
    </w:p>
    <w:p w:rsidR="00C129D8" w:rsidRDefault="00C129D8">
      <w:pPr>
        <w:pStyle w:val="ConsPlusNormal"/>
        <w:jc w:val="right"/>
      </w:pPr>
      <w:r>
        <w:t>от чрезвычайных ситуаций</w:t>
      </w:r>
    </w:p>
    <w:p w:rsidR="00C129D8" w:rsidRDefault="00C129D8">
      <w:pPr>
        <w:pStyle w:val="ConsPlusNormal"/>
        <w:jc w:val="right"/>
      </w:pPr>
      <w:r>
        <w:t>при осуществлении федерального</w:t>
      </w:r>
    </w:p>
    <w:p w:rsidR="00C129D8" w:rsidRDefault="00C129D8">
      <w:pPr>
        <w:pStyle w:val="ConsPlusNormal"/>
        <w:jc w:val="right"/>
      </w:pPr>
      <w:r>
        <w:t>государственного надзора</w:t>
      </w:r>
    </w:p>
    <w:p w:rsidR="00C129D8" w:rsidRDefault="00C129D8">
      <w:pPr>
        <w:pStyle w:val="ConsPlusNormal"/>
        <w:jc w:val="right"/>
      </w:pPr>
      <w:r>
        <w:t>в области защиты населения</w:t>
      </w:r>
    </w:p>
    <w:p w:rsidR="00C129D8" w:rsidRDefault="00C129D8">
      <w:pPr>
        <w:pStyle w:val="ConsPlusNormal"/>
        <w:jc w:val="right"/>
      </w:pPr>
      <w:r>
        <w:t>и территорий от чрезвычайных</w:t>
      </w:r>
    </w:p>
    <w:p w:rsidR="00C129D8" w:rsidRDefault="00C129D8">
      <w:pPr>
        <w:pStyle w:val="ConsPlusNormal"/>
        <w:jc w:val="right"/>
      </w:pPr>
      <w:r>
        <w:t>ситуаций на 2022 год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Title"/>
        <w:jc w:val="center"/>
      </w:pPr>
      <w:bookmarkStart w:id="2" w:name="P303"/>
      <w:bookmarkEnd w:id="2"/>
      <w:r>
        <w:t>ПЛАН</w:t>
      </w:r>
    </w:p>
    <w:p w:rsidR="00C129D8" w:rsidRDefault="00C129D8">
      <w:pPr>
        <w:pStyle w:val="ConsPlusTitle"/>
        <w:jc w:val="center"/>
      </w:pPr>
      <w:r>
        <w:t>ПРОФИЛАКТИЧЕСКИХ МЕРОПРИЯТИЙ ПРИ ОСУЩЕСТВЛЕНИИ ФЕДЕРАЛЬНОГО</w:t>
      </w:r>
    </w:p>
    <w:p w:rsidR="00C129D8" w:rsidRDefault="00C129D8">
      <w:pPr>
        <w:pStyle w:val="ConsPlusTitle"/>
        <w:jc w:val="center"/>
      </w:pPr>
      <w:r>
        <w:t>ГОСУДАРСТВЕННОГО НАДЗОРА В ОБЛАСТИ ЗАЩИТЫ НАСЕЛЕНИЯ</w:t>
      </w:r>
    </w:p>
    <w:p w:rsidR="00C129D8" w:rsidRDefault="00C129D8">
      <w:pPr>
        <w:pStyle w:val="ConsPlusTitle"/>
        <w:jc w:val="center"/>
      </w:pPr>
      <w:r>
        <w:t>И ТЕРРИТОРИЙ ОТ ЧРЕЗВЫЧАЙНЫХ СИТУАЦИЙ НА 2022 ГОД</w:t>
      </w: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sectPr w:rsidR="00C129D8" w:rsidSect="00AF76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880"/>
        <w:gridCol w:w="1757"/>
        <w:gridCol w:w="1928"/>
        <w:gridCol w:w="1757"/>
        <w:gridCol w:w="4704"/>
      </w:tblGrid>
      <w:tr w:rsidR="00C129D8">
        <w:tc>
          <w:tcPr>
            <w:tcW w:w="680" w:type="dxa"/>
          </w:tcPr>
          <w:p w:rsidR="00C129D8" w:rsidRDefault="00C129D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center"/>
            </w:pPr>
            <w:r>
              <w:t>Профилактические мероприятия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Сроки (периодичность) проведения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Место реализации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Ответственные подразделения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center"/>
            </w:pPr>
            <w:r>
              <w:t>Пояснения по порядку реализации</w:t>
            </w:r>
          </w:p>
        </w:tc>
      </w:tr>
      <w:tr w:rsidR="00C129D8">
        <w:tc>
          <w:tcPr>
            <w:tcW w:w="13706" w:type="dxa"/>
            <w:gridSpan w:val="6"/>
          </w:tcPr>
          <w:p w:rsidR="00C129D8" w:rsidRDefault="00C129D8">
            <w:pPr>
              <w:pStyle w:val="ConsPlusNormal"/>
              <w:jc w:val="center"/>
              <w:outlineLvl w:val="2"/>
            </w:pPr>
            <w:r>
              <w:t>1. ИНФОРМИРОВАНИЕ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1.1.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</w:pPr>
            <w:r>
              <w:t>Размещение текстов нормативных правовых актов, регулирующих осуществление федерального государственного надзора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До 30 апреля 2022 года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19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1.2.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</w:pPr>
            <w:r>
              <w:t>Размещение сведений об изменениях, внесенных в нормативные правовые акты, регулирующие осуществление федерального государственного надзора, о сроках и порядке их вступления в силу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В течение 15 дней после официального опубликования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21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1.3.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Размещение перечня нормативных правовых актов с указанием структурных единиц этих актов, содержащих обязательные требования в области защиты населения и территорий от чрезвычайных ситуаций (далее - обязательные требования), оценка соблюдения которых является предметом федерального </w:t>
            </w:r>
            <w:r>
              <w:lastRenderedPageBreak/>
              <w:t>государственного надзора,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lastRenderedPageBreak/>
              <w:t>До 30 апреля 2022 года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23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</w:pPr>
            <w:r>
              <w:t>Размещение утвержденных проверочных листов в формате, допускающем их использование для самообследования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В течение 15 дней после официального опубликования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25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1.5.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Размещение руководств по соблюдению обязательных требований, разработанных и утвержденных в соответствии с Федеральным </w:t>
            </w:r>
            <w:hyperlink r:id="rId27">
              <w:r>
                <w:rPr>
                  <w:color w:val="0000FF"/>
                </w:rPr>
                <w:t>законом</w:t>
              </w:r>
            </w:hyperlink>
            <w:r>
              <w:t xml:space="preserve"> "Об обязательных требованиях в Российской Федерации"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До 30 апреля 2022 года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ДНПР,</w:t>
            </w:r>
          </w:p>
          <w:p w:rsidR="00C129D8" w:rsidRDefault="00C129D8">
            <w:pPr>
              <w:pStyle w:val="ConsPlusNormal"/>
              <w:jc w:val="center"/>
            </w:pPr>
            <w:r>
              <w:t>ФГБУ ВНИИ ГОЧС (ФЦ) (далее - ВНИИ ГОЧС)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28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1.6.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>Размещение перечня индикаторов риска нарушения обязательных требований, порядка отнесения объектов надзора к категориям риска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В течение 15 дней после официального опубликования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30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1.7.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Размещение перечня </w:t>
            </w:r>
            <w:r>
              <w:lastRenderedPageBreak/>
              <w:t>объектов надзора, учитываемых в рамках формирования ежегодного плана контрольных (надзорных) мероприятий, с указанием категории риска, за исключением сведений, содержащих государственную или иную охраняемую законом тайну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lastRenderedPageBreak/>
              <w:t xml:space="preserve">До 30 апреля </w:t>
            </w:r>
            <w:r>
              <w:lastRenderedPageBreak/>
              <w:t>2022 года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lastRenderedPageBreak/>
              <w:t xml:space="preserve">Официальный </w:t>
            </w:r>
            <w:r>
              <w:lastRenderedPageBreak/>
              <w:t>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lastRenderedPageBreak/>
              <w:t>ДНПР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32">
              <w:r>
                <w:rPr>
                  <w:color w:val="0000FF"/>
                </w:rPr>
                <w:t>закона</w:t>
              </w:r>
            </w:hyperlink>
            <w:r>
              <w:t xml:space="preserve"> от </w:t>
            </w:r>
            <w:r>
              <w:lastRenderedPageBreak/>
              <w:t xml:space="preserve">31.07.2020 N 248-ФЗ "О государственном контроле (надзоре) и муниципальном контроле в Российской Федерации",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lastRenderedPageBreak/>
              <w:t>1.8.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>Размещение программы профилактики и плана проведения плановых контрольных (надзорных) мероприятий надзорным органом, за исключением сведений, содержащих государственную или иную охраняемую законом тайну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В течение 15 дней после официального опубликования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34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1.9.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>Размещение исчерпывающего перечня сведений, которые могут запрашиваться надзорным органом у контролируемого лица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До 30 апреля 2022 года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36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1.10.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До 30 апреля 2022 года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38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</w:t>
            </w:r>
            <w:r>
              <w:lastRenderedPageBreak/>
              <w:t>ситуаций"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lastRenderedPageBreak/>
              <w:t>1.11.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>Размещение сведений о порядке досудебного обжалования решений надзорного органа, действий (бездействия) его должностных лиц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До 30 апреля 2022 года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40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1.12.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>Размещение докладов, содержащих результаты обобщения правоприменительной практики надзорного органа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В течение 10 дней после утверждения, принятия решения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42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1.13.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</w:pPr>
            <w:r>
              <w:t>Размещение докладов о федеральном государственном надзоре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В течение 10 дней после утверждения, принятия решения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44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13706" w:type="dxa"/>
            <w:gridSpan w:val="6"/>
          </w:tcPr>
          <w:p w:rsidR="00C129D8" w:rsidRDefault="00C129D8">
            <w:pPr>
              <w:pStyle w:val="ConsPlusNormal"/>
              <w:jc w:val="center"/>
              <w:outlineLvl w:val="2"/>
            </w:pPr>
            <w:r>
              <w:t>2. ОБОБЩЕНИЕ ПРАВОПРИМЕНИТЕЛЬНОЙ ПРАКТИКИ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2.1.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Выявление данных, свидетельствующих о различных подходах к применению обязательных требований, законодательства </w:t>
            </w:r>
            <w:r>
              <w:lastRenderedPageBreak/>
              <w:t>Российской Федерации о государственном контроле (надзоре), муниципальном контроле и иных проблемных вопросов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</w:pPr>
            <w:r>
              <w:lastRenderedPageBreak/>
              <w:t>В течение года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ДНПР,</w:t>
            </w:r>
          </w:p>
          <w:p w:rsidR="00C129D8" w:rsidRDefault="00C129D8">
            <w:pPr>
              <w:pStyle w:val="ConsPlusNormal"/>
              <w:jc w:val="center"/>
            </w:pPr>
            <w:r>
              <w:t>ВНИИ ГОЧС, ГУ МЧС России по субъектам Российской Федерации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</w:t>
            </w:r>
            <w:hyperlink r:id="rId46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25.11.2016 N 630.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</w:pPr>
            <w:r>
              <w:t>Выявление типичных нарушений обязательных требований, причин, факторов и условий, способствующих возникновению указанных нарушений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</w:pPr>
            <w:r>
              <w:t>В течение года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ДНПР,</w:t>
            </w:r>
          </w:p>
          <w:p w:rsidR="00C129D8" w:rsidRDefault="00C129D8">
            <w:pPr>
              <w:pStyle w:val="ConsPlusNormal"/>
              <w:jc w:val="center"/>
            </w:pPr>
            <w:r>
              <w:t>ВНИИ ГОЧС, ГУ МЧС России по субъектам Российской Федерации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</w:pPr>
            <w:r>
              <w:t xml:space="preserve">В порядке реализации </w:t>
            </w:r>
            <w:hyperlink r:id="rId47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25.11.2016 N 630.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2.3.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>Проведение анализа случаев причинения вреда (ущерба) охраняемым законом ценностям, выявление источников и факторов риска причинения вреда (ущерба)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</w:pPr>
            <w:r>
              <w:t>В течение года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ДНПР,</w:t>
            </w:r>
          </w:p>
          <w:p w:rsidR="00C129D8" w:rsidRDefault="00C129D8">
            <w:pPr>
              <w:pStyle w:val="ConsPlusNormal"/>
              <w:jc w:val="center"/>
            </w:pPr>
            <w:r>
              <w:t>ВНИИ ГОЧС, ГУ МЧС России по субъектам Российской Федерации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</w:pPr>
            <w:r>
              <w:t xml:space="preserve">В порядке реализации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25.11.2016 N 630.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2.4.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</w:pPr>
            <w:r>
              <w:t>Подготовка предложений об актуализации обязательных требований, о внесении изменений в законодательство Российской Федерации о государственном контроле (надзоре), муниципальном контроле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</w:pPr>
            <w:r>
              <w:t>В течение года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ДНПР,</w:t>
            </w:r>
          </w:p>
          <w:p w:rsidR="00C129D8" w:rsidRDefault="00C129D8">
            <w:pPr>
              <w:pStyle w:val="ConsPlusNormal"/>
              <w:jc w:val="center"/>
            </w:pPr>
            <w:r>
              <w:t>ВНИИ ГОЧС, ГУ МЧС России по субъектам Российской Федерации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</w:pPr>
            <w:r>
              <w:t xml:space="preserve">В порядке реализации </w:t>
            </w:r>
            <w:hyperlink r:id="rId49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25.11.2016 N 630.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2.5.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Подготовка доклада, содержащего результаты обобщения правоприменительной практики надзорного органа (далее - доклад о правоприменительной </w:t>
            </w:r>
            <w:r>
              <w:lastRenderedPageBreak/>
              <w:t>практике)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lastRenderedPageBreak/>
              <w:t>До 30 апреля 2022 года по итогам работы за 2021 год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ДНПР,</w:t>
            </w:r>
          </w:p>
          <w:p w:rsidR="00C129D8" w:rsidRDefault="00C129D8">
            <w:pPr>
              <w:pStyle w:val="ConsPlusNormal"/>
              <w:jc w:val="center"/>
            </w:pPr>
            <w:r>
              <w:t>ВНИИ ГОЧС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</w:pPr>
            <w:r>
              <w:t xml:space="preserve">В порядке реализации </w:t>
            </w:r>
            <w:hyperlink r:id="rId50">
              <w:r>
                <w:rPr>
                  <w:color w:val="0000FF"/>
                </w:rPr>
                <w:t>приказа</w:t>
              </w:r>
            </w:hyperlink>
            <w:r>
              <w:t xml:space="preserve"> МЧС России от 25.11.2016 N 630.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lastRenderedPageBreak/>
              <w:t>2.6.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>Размещение доклада о правоприменительной практике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До 30 апреля 2022 года по итогам работы за 2021 год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Официальный Интернет-портал МЧС России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center"/>
            </w:pPr>
            <w:r>
              <w:t>-</w:t>
            </w:r>
          </w:p>
        </w:tc>
      </w:tr>
      <w:tr w:rsidR="00C129D8">
        <w:tc>
          <w:tcPr>
            <w:tcW w:w="13706" w:type="dxa"/>
            <w:gridSpan w:val="6"/>
          </w:tcPr>
          <w:p w:rsidR="00C129D8" w:rsidRDefault="00C129D8">
            <w:pPr>
              <w:pStyle w:val="ConsPlusNormal"/>
              <w:jc w:val="center"/>
              <w:outlineLvl w:val="2"/>
            </w:pPr>
            <w:r>
              <w:t>3. ОБЪЯВЛЕНИЕ ПРЕДОСТЕРЕЖЕНИЯ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3.1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>Выдача предостережений о недопустимости нарушения обязательных требований должностными лицами надзорных органов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</w:pPr>
            <w:r>
              <w:t>В течение года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ГУ МЧС России по субъектам Российской Федерации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51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13706" w:type="dxa"/>
            <w:gridSpan w:val="6"/>
          </w:tcPr>
          <w:p w:rsidR="00C129D8" w:rsidRDefault="00C129D8">
            <w:pPr>
              <w:pStyle w:val="ConsPlusNormal"/>
              <w:jc w:val="center"/>
              <w:outlineLvl w:val="2"/>
            </w:pPr>
            <w:r>
              <w:t>4. КОНСУЛЬТИРОВАНИЕ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4.1.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</w:pPr>
            <w:r>
              <w:t>Предоставление консультаций при личном обращении граждан и представителей контролируемых лиц, посредством телефонной связи, видеоконференц-связи, а также в ходе проведения профилактического мероприятия, контрольного (надзорного) мероприятия по следующим вопросам:</w:t>
            </w:r>
          </w:p>
          <w:p w:rsidR="00C129D8" w:rsidRDefault="00C129D8">
            <w:pPr>
              <w:pStyle w:val="ConsPlusNormal"/>
            </w:pPr>
            <w:r>
              <w:t>а) организация и осуществление федерального государственного надзора;</w:t>
            </w:r>
          </w:p>
          <w:p w:rsidR="00C129D8" w:rsidRDefault="00C129D8">
            <w:pPr>
              <w:pStyle w:val="ConsPlusNormal"/>
            </w:pPr>
            <w:r>
              <w:t xml:space="preserve">б) порядок осуществления контрольных (надзорных) </w:t>
            </w:r>
            <w:r>
              <w:lastRenderedPageBreak/>
              <w:t>мероприятий;</w:t>
            </w:r>
          </w:p>
          <w:p w:rsidR="00C129D8" w:rsidRDefault="00C129D8">
            <w:pPr>
              <w:pStyle w:val="ConsPlusNormal"/>
            </w:pPr>
            <w:r>
              <w:t>в) соблюдение обязательных требований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ДНПР,</w:t>
            </w:r>
          </w:p>
          <w:p w:rsidR="00C129D8" w:rsidRDefault="00C129D8">
            <w:pPr>
              <w:pStyle w:val="ConsPlusNormal"/>
              <w:jc w:val="center"/>
            </w:pPr>
            <w:r>
              <w:t>ВНИИ ГОЧС, ГУ МЧС России по субъектам Российской Федерации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53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</w:pPr>
            <w:r>
              <w:t>Предоставление консультаций посредством электронной почты, при получении письменного запроса - в письменной форме в порядке, установленном законодательством Российской Федерации о рассмотрении обращений граждан, по следующим вопросам:</w:t>
            </w:r>
          </w:p>
          <w:p w:rsidR="00C129D8" w:rsidRDefault="00C129D8">
            <w:pPr>
              <w:pStyle w:val="ConsPlusNormal"/>
            </w:pPr>
            <w:r>
              <w:t>а) организация и осуществление федерального государственного надзора;</w:t>
            </w:r>
          </w:p>
          <w:p w:rsidR="00C129D8" w:rsidRDefault="00C129D8">
            <w:pPr>
              <w:pStyle w:val="ConsPlusNormal"/>
            </w:pPr>
            <w:r>
              <w:t>б) порядок осуществления контрольных (надзорных) мероприятий.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ДНПР,</w:t>
            </w:r>
          </w:p>
          <w:p w:rsidR="00C129D8" w:rsidRDefault="00C129D8">
            <w:pPr>
              <w:pStyle w:val="ConsPlusNormal"/>
              <w:jc w:val="center"/>
            </w:pPr>
            <w:r>
              <w:t>ВНИИ ГОЧС, ГУ МЧС России по субъектам Российской Федерации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55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  <w:tr w:rsidR="00C129D8">
        <w:tc>
          <w:tcPr>
            <w:tcW w:w="13706" w:type="dxa"/>
            <w:gridSpan w:val="6"/>
          </w:tcPr>
          <w:p w:rsidR="00C129D8" w:rsidRDefault="00C129D8">
            <w:pPr>
              <w:pStyle w:val="ConsPlusNormal"/>
              <w:jc w:val="center"/>
              <w:outlineLvl w:val="2"/>
            </w:pPr>
            <w:r>
              <w:t>5. ПРОФИЛАКТИЧЕСКИЙ ВИЗИТ</w:t>
            </w:r>
          </w:p>
        </w:tc>
      </w:tr>
      <w:tr w:rsidR="00C129D8">
        <w:tc>
          <w:tcPr>
            <w:tcW w:w="680" w:type="dxa"/>
          </w:tcPr>
          <w:p w:rsidR="00C129D8" w:rsidRDefault="00C129D8">
            <w:pPr>
              <w:pStyle w:val="ConsPlusNormal"/>
            </w:pPr>
            <w:r>
              <w:t>5.1.</w:t>
            </w:r>
          </w:p>
        </w:tc>
        <w:tc>
          <w:tcPr>
            <w:tcW w:w="2880" w:type="dxa"/>
          </w:tcPr>
          <w:p w:rsidR="00C129D8" w:rsidRDefault="00C129D8">
            <w:pPr>
              <w:pStyle w:val="ConsPlusNormal"/>
              <w:jc w:val="both"/>
            </w:pPr>
            <w:r>
              <w:t>Проведение профилактических визитов в форме профилактической беседы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</w:pPr>
            <w:r>
              <w:t>В течение года</w:t>
            </w:r>
          </w:p>
        </w:tc>
        <w:tc>
          <w:tcPr>
            <w:tcW w:w="1928" w:type="dxa"/>
          </w:tcPr>
          <w:p w:rsidR="00C129D8" w:rsidRDefault="00C129D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C129D8" w:rsidRDefault="00C129D8">
            <w:pPr>
              <w:pStyle w:val="ConsPlusNormal"/>
              <w:jc w:val="center"/>
            </w:pPr>
            <w:r>
              <w:t>ГУ МЧС России по субъектам Российской Федерации</w:t>
            </w:r>
          </w:p>
        </w:tc>
        <w:tc>
          <w:tcPr>
            <w:tcW w:w="4704" w:type="dxa"/>
          </w:tcPr>
          <w:p w:rsidR="00C129D8" w:rsidRDefault="00C129D8">
            <w:pPr>
              <w:pStyle w:val="ConsPlusNormal"/>
              <w:jc w:val="both"/>
            </w:pPr>
            <w:r>
              <w:t xml:space="preserve">В порядке реализации Федерального </w:t>
            </w:r>
            <w:hyperlink r:id="rId57">
              <w:r>
                <w:rPr>
                  <w:color w:val="0000FF"/>
                </w:rPr>
                <w:t>закона</w:t>
              </w:r>
            </w:hyperlink>
            <w:r>
              <w:t xml:space="preserve"> от 31.07.2020 N 248-ФЗ "О государственном контроле (надзоре) и муниципальном контроле в Российской Федерации",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</w:t>
            </w:r>
          </w:p>
        </w:tc>
      </w:tr>
    </w:tbl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jc w:val="both"/>
      </w:pPr>
    </w:p>
    <w:p w:rsidR="00C129D8" w:rsidRDefault="00C129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732F" w:rsidRDefault="0075732F"/>
    <w:sectPr w:rsidR="0075732F" w:rsidSect="002D3666">
      <w:pgSz w:w="16838" w:h="11905" w:orient="landscape"/>
      <w:pgMar w:top="1701" w:right="1134" w:bottom="850" w:left="113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29D8"/>
    <w:rsid w:val="0075732F"/>
    <w:rsid w:val="00C1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9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129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129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C4366856114166D859B855FA3367229F233460DE3E7B1CA6671180A5027012E237B2108444E7F2838A664BC4E13DEFFFA39791EA14FCF694Eq4H" TargetMode="External"/><Relationship Id="rId18" Type="http://schemas.openxmlformats.org/officeDocument/2006/relationships/hyperlink" Target="consultantplus://offline/ref=0C4366856114166D859B8C46A4367229F030400AE2E3B1CA6671180A5027012E237B2108444F782B31A664BC4E13DEFFFA39791EA14FCF694Eq4H" TargetMode="External"/><Relationship Id="rId26" Type="http://schemas.openxmlformats.org/officeDocument/2006/relationships/hyperlink" Target="consultantplus://offline/ref=0C4366856114166D859B855FA3367229F2314001EBE9B1CA6671180A5027012E317B7904444A662B30B332ED0844q4H" TargetMode="External"/><Relationship Id="rId39" Type="http://schemas.openxmlformats.org/officeDocument/2006/relationships/hyperlink" Target="consultantplus://offline/ref=0C4366856114166D859B855FA3367229F2314001EBE9B1CA6671180A5027012E317B7904444A662B30B332ED0844q4H" TargetMode="External"/><Relationship Id="rId21" Type="http://schemas.openxmlformats.org/officeDocument/2006/relationships/hyperlink" Target="consultantplus://offline/ref=0C4366856114166D859B855FA3367229F539480CE2E0B1CA6671180A5027012E317B7904444A662B30B332ED0844q4H" TargetMode="External"/><Relationship Id="rId34" Type="http://schemas.openxmlformats.org/officeDocument/2006/relationships/hyperlink" Target="consultantplus://offline/ref=0C4366856114166D859B855FA3367229F539480CE2E0B1CA6671180A5027012E317B7904444A662B30B332ED0844q4H" TargetMode="External"/><Relationship Id="rId42" Type="http://schemas.openxmlformats.org/officeDocument/2006/relationships/hyperlink" Target="consultantplus://offline/ref=0C4366856114166D859B855FA3367229F539480CE2E0B1CA6671180A5027012E317B7904444A662B30B332ED0844q4H" TargetMode="External"/><Relationship Id="rId47" Type="http://schemas.openxmlformats.org/officeDocument/2006/relationships/hyperlink" Target="consultantplus://offline/ref=0C4366856114166D859B8C46A4367229F038420EE7E7B1CA6671180A5027012E317B7904444A662B30B332ED0844q4H" TargetMode="External"/><Relationship Id="rId50" Type="http://schemas.openxmlformats.org/officeDocument/2006/relationships/hyperlink" Target="consultantplus://offline/ref=0C4366856114166D859B8C46A4367229F038420EE7E7B1CA6671180A5027012E317B7904444A662B30B332ED0844q4H" TargetMode="External"/><Relationship Id="rId55" Type="http://schemas.openxmlformats.org/officeDocument/2006/relationships/hyperlink" Target="consultantplus://offline/ref=0C4366856114166D859B855FA3367229F539480CE2E0B1CA6671180A5027012E317B7904444A662B30B332ED0844q4H" TargetMode="External"/><Relationship Id="rId7" Type="http://schemas.openxmlformats.org/officeDocument/2006/relationships/hyperlink" Target="consultantplus://offline/ref=0C4366856114166D859B855FA3367229F2334309E4E4B1CA6671180A5027012E237B210B474C737E61E965E00A43CDFEFF397A1EBD44qFH" TargetMode="External"/><Relationship Id="rId12" Type="http://schemas.openxmlformats.org/officeDocument/2006/relationships/hyperlink" Target="consultantplus://offline/ref=0C4366856114166D859B855FA3367229F233460DE3E7B1CA6671180A5027012E317B7904444A662B30B332ED0844q4H" TargetMode="External"/><Relationship Id="rId17" Type="http://schemas.openxmlformats.org/officeDocument/2006/relationships/hyperlink" Target="consultantplus://offline/ref=0C4366856114166D859B855FA3367229F233460DE3E7B1CA6671180A5027012E237B210E4D46702164FC74B80746D6E1FE27661CBF4F4CqDH" TargetMode="External"/><Relationship Id="rId25" Type="http://schemas.openxmlformats.org/officeDocument/2006/relationships/hyperlink" Target="consultantplus://offline/ref=0C4366856114166D859B855FA3367229F539480CE2E0B1CA6671180A5027012E317B7904444A662B30B332ED0844q4H" TargetMode="External"/><Relationship Id="rId33" Type="http://schemas.openxmlformats.org/officeDocument/2006/relationships/hyperlink" Target="consultantplus://offline/ref=0C4366856114166D859B855FA3367229F2314001EBE9B1CA6671180A5027012E317B7904444A662B30B332ED0844q4H" TargetMode="External"/><Relationship Id="rId38" Type="http://schemas.openxmlformats.org/officeDocument/2006/relationships/hyperlink" Target="consultantplus://offline/ref=0C4366856114166D859B855FA3367229F539480CE2E0B1CA6671180A5027012E317B7904444A662B30B332ED0844q4H" TargetMode="External"/><Relationship Id="rId46" Type="http://schemas.openxmlformats.org/officeDocument/2006/relationships/hyperlink" Target="consultantplus://offline/ref=0C4366856114166D859B8C46A4367229F038420EE7E7B1CA6671180A5027012E317B7904444A662B30B332ED0844q4H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4366856114166D859B855FA3367229F233460DE3E7B1CA6671180A5027012E237B2108444E7F2838A664BC4E13DEFFFA39791EA14FCF694Eq4H" TargetMode="External"/><Relationship Id="rId20" Type="http://schemas.openxmlformats.org/officeDocument/2006/relationships/hyperlink" Target="consultantplus://offline/ref=0C4366856114166D859B855FA3367229F2314001EBE9B1CA6671180A5027012E317B7904444A662B30B332ED0844q4H" TargetMode="External"/><Relationship Id="rId29" Type="http://schemas.openxmlformats.org/officeDocument/2006/relationships/hyperlink" Target="consultantplus://offline/ref=0C4366856114166D859B855FA3367229F2314001EBE9B1CA6671180A5027012E317B7904444A662B30B332ED0844q4H" TargetMode="External"/><Relationship Id="rId41" Type="http://schemas.openxmlformats.org/officeDocument/2006/relationships/hyperlink" Target="consultantplus://offline/ref=0C4366856114166D859B855FA3367229F2314001EBE9B1CA6671180A5027012E317B7904444A662B30B332ED0844q4H" TargetMode="External"/><Relationship Id="rId54" Type="http://schemas.openxmlformats.org/officeDocument/2006/relationships/hyperlink" Target="consultantplus://offline/ref=0C4366856114166D859B855FA3367229F2314001EBE9B1CA6671180A5027012E317B7904444A662B30B332ED0844q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4366856114166D859B855FA3367229F539490DEBE3B1CA6671180A5027012E237B2108444F782B31A664BC4E13DEFFFA39791EA14FCF694Eq4H" TargetMode="External"/><Relationship Id="rId11" Type="http://schemas.openxmlformats.org/officeDocument/2006/relationships/hyperlink" Target="consultantplus://offline/ref=0C4366856114166D859B8C46A4367229F030400AE2E3B1CA6671180A5027012E237B2108444F782B37A664BC4E13DEFFFA39791EA14FCF694Eq4H" TargetMode="External"/><Relationship Id="rId24" Type="http://schemas.openxmlformats.org/officeDocument/2006/relationships/hyperlink" Target="consultantplus://offline/ref=0C4366856114166D859B855FA3367229F2314001EBE9B1CA6671180A5027012E317B7904444A662B30B332ED0844q4H" TargetMode="External"/><Relationship Id="rId32" Type="http://schemas.openxmlformats.org/officeDocument/2006/relationships/hyperlink" Target="consultantplus://offline/ref=0C4366856114166D859B855FA3367229F539480CE2E0B1CA6671180A5027012E317B7904444A662B30B332ED0844q4H" TargetMode="External"/><Relationship Id="rId37" Type="http://schemas.openxmlformats.org/officeDocument/2006/relationships/hyperlink" Target="consultantplus://offline/ref=0C4366856114166D859B855FA3367229F2314001EBE9B1CA6671180A5027012E317B7904444A662B30B332ED0844q4H" TargetMode="External"/><Relationship Id="rId40" Type="http://schemas.openxmlformats.org/officeDocument/2006/relationships/hyperlink" Target="consultantplus://offline/ref=0C4366856114166D859B855FA3367229F539480CE2E0B1CA6671180A5027012E317B7904444A662B30B332ED0844q4H" TargetMode="External"/><Relationship Id="rId45" Type="http://schemas.openxmlformats.org/officeDocument/2006/relationships/hyperlink" Target="consultantplus://offline/ref=0C4366856114166D859B855FA3367229F2314001EBE9B1CA6671180A5027012E317B7904444A662B30B332ED0844q4H" TargetMode="External"/><Relationship Id="rId53" Type="http://schemas.openxmlformats.org/officeDocument/2006/relationships/hyperlink" Target="consultantplus://offline/ref=0C4366856114166D859B855FA3367229F539480CE2E0B1CA6671180A5027012E317B7904444A662B30B332ED0844q4H" TargetMode="External"/><Relationship Id="rId58" Type="http://schemas.openxmlformats.org/officeDocument/2006/relationships/hyperlink" Target="consultantplus://offline/ref=0C4366856114166D859B855FA3367229F2314001EBE9B1CA6671180A5027012E317B7904444A662B30B332ED0844q4H" TargetMode="External"/><Relationship Id="rId5" Type="http://schemas.openxmlformats.org/officeDocument/2006/relationships/hyperlink" Target="consultantplus://offline/ref=0C4366856114166D859B855FA3367229F539480CE2E0B1CA6671180A5027012E237B2108444F7C2237A664BC4E13DEFFFA39791EA14FCF694Eq4H" TargetMode="External"/><Relationship Id="rId15" Type="http://schemas.openxmlformats.org/officeDocument/2006/relationships/hyperlink" Target="consultantplus://offline/ref=0C4366856114166D859B855FA3367229F233460DE3E7B1CA6671180A5027012E317B7904444A662B30B332ED0844q4H" TargetMode="External"/><Relationship Id="rId23" Type="http://schemas.openxmlformats.org/officeDocument/2006/relationships/hyperlink" Target="consultantplus://offline/ref=0C4366856114166D859B855FA3367229F539480CE2E0B1CA6671180A5027012E317B7904444A662B30B332ED0844q4H" TargetMode="External"/><Relationship Id="rId28" Type="http://schemas.openxmlformats.org/officeDocument/2006/relationships/hyperlink" Target="consultantplus://offline/ref=0C4366856114166D859B855FA3367229F539480CE2E0B1CA6671180A5027012E317B7904444A662B30B332ED0844q4H" TargetMode="External"/><Relationship Id="rId36" Type="http://schemas.openxmlformats.org/officeDocument/2006/relationships/hyperlink" Target="consultantplus://offline/ref=0C4366856114166D859B855FA3367229F539480CE2E0B1CA6671180A5027012E317B7904444A662B30B332ED0844q4H" TargetMode="External"/><Relationship Id="rId49" Type="http://schemas.openxmlformats.org/officeDocument/2006/relationships/hyperlink" Target="consultantplus://offline/ref=0C4366856114166D859B8C46A4367229F038420EE7E7B1CA6671180A5027012E317B7904444A662B30B332ED0844q4H" TargetMode="External"/><Relationship Id="rId57" Type="http://schemas.openxmlformats.org/officeDocument/2006/relationships/hyperlink" Target="consultantplus://offline/ref=0C4366856114166D859B855FA3367229F539480CE2E0B1CA6671180A5027012E317B7904444A662B30B332ED0844q4H" TargetMode="External"/><Relationship Id="rId10" Type="http://schemas.openxmlformats.org/officeDocument/2006/relationships/hyperlink" Target="consultantplus://offline/ref=0C4366856114166D859B8C46A4367229F030400AE2E3B1CA6671180A5027012E237B2108444F782B35A664BC4E13DEFFFA39791EA14FCF694Eq4H" TargetMode="External"/><Relationship Id="rId19" Type="http://schemas.openxmlformats.org/officeDocument/2006/relationships/hyperlink" Target="consultantplus://offline/ref=0C4366856114166D859B855FA3367229F539480CE2E0B1CA6671180A5027012E317B7904444A662B30B332ED0844q4H" TargetMode="External"/><Relationship Id="rId31" Type="http://schemas.openxmlformats.org/officeDocument/2006/relationships/hyperlink" Target="consultantplus://offline/ref=0C4366856114166D859B855FA3367229F2314001EBE9B1CA6671180A5027012E317B7904444A662B30B332ED0844q4H" TargetMode="External"/><Relationship Id="rId44" Type="http://schemas.openxmlformats.org/officeDocument/2006/relationships/hyperlink" Target="consultantplus://offline/ref=0C4366856114166D859B855FA3367229F539480CE2E0B1CA6671180A5027012E317B7904444A662B30B332ED0844q4H" TargetMode="External"/><Relationship Id="rId52" Type="http://schemas.openxmlformats.org/officeDocument/2006/relationships/hyperlink" Target="consultantplus://offline/ref=0C4366856114166D859B855FA3367229F2314001EBE9B1CA6671180A5027012E317B7904444A662B30B332ED0844q4H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4366856114166D859B855FA3367229F4334008E1E3B1CA6671180A5027012E237B2108444F782B33A664BC4E13DEFFFA39791EA14FCF694Eq4H" TargetMode="External"/><Relationship Id="rId14" Type="http://schemas.openxmlformats.org/officeDocument/2006/relationships/hyperlink" Target="consultantplus://offline/ref=0C4366856114166D859B855FA3367229F233460DE3E7B1CA6671180A5027012E237B210E4D46702164FC74B80746D6E1FE27661CBF4F4CqDH" TargetMode="External"/><Relationship Id="rId22" Type="http://schemas.openxmlformats.org/officeDocument/2006/relationships/hyperlink" Target="consultantplus://offline/ref=0C4366856114166D859B855FA3367229F2314001EBE9B1CA6671180A5027012E317B7904444A662B30B332ED0844q4H" TargetMode="External"/><Relationship Id="rId27" Type="http://schemas.openxmlformats.org/officeDocument/2006/relationships/hyperlink" Target="consultantplus://offline/ref=0C4366856114166D859B855FA3367229F233460DE3E6B1CA6671180A5027012E317B7904444A662B30B332ED0844q4H" TargetMode="External"/><Relationship Id="rId30" Type="http://schemas.openxmlformats.org/officeDocument/2006/relationships/hyperlink" Target="consultantplus://offline/ref=0C4366856114166D859B855FA3367229F539480CE2E0B1CA6671180A5027012E317B7904444A662B30B332ED0844q4H" TargetMode="External"/><Relationship Id="rId35" Type="http://schemas.openxmlformats.org/officeDocument/2006/relationships/hyperlink" Target="consultantplus://offline/ref=0C4366856114166D859B855FA3367229F2314001EBE9B1CA6671180A5027012E317B7904444A662B30B332ED0844q4H" TargetMode="External"/><Relationship Id="rId43" Type="http://schemas.openxmlformats.org/officeDocument/2006/relationships/hyperlink" Target="consultantplus://offline/ref=0C4366856114166D859B855FA3367229F2314001EBE9B1CA6671180A5027012E317B7904444A662B30B332ED0844q4H" TargetMode="External"/><Relationship Id="rId48" Type="http://schemas.openxmlformats.org/officeDocument/2006/relationships/hyperlink" Target="consultantplus://offline/ref=0C4366856114166D859B8C46A4367229F038420EE7E7B1CA6671180A5027012E317B7904444A662B30B332ED0844q4H" TargetMode="External"/><Relationship Id="rId56" Type="http://schemas.openxmlformats.org/officeDocument/2006/relationships/hyperlink" Target="consultantplus://offline/ref=0C4366856114166D859B855FA3367229F2314001EBE9B1CA6671180A5027012E317B7904444A662B30B332ED0844q4H" TargetMode="External"/><Relationship Id="rId8" Type="http://schemas.openxmlformats.org/officeDocument/2006/relationships/hyperlink" Target="consultantplus://offline/ref=0C4366856114166D859B855FA3367229F2314001EBE9B1CA6671180A5027012E237B2108444F782B34A664BC4E13DEFFFA39791EA14FCF694Eq4H" TargetMode="External"/><Relationship Id="rId51" Type="http://schemas.openxmlformats.org/officeDocument/2006/relationships/hyperlink" Target="consultantplus://offline/ref=0C4366856114166D859B855FA3367229F539480CE2E0B1CA6671180A5027012E317B7904444A662B30B332ED0844q4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6253</Words>
  <Characters>35643</Characters>
  <Application>Microsoft Office Word</Application>
  <DocSecurity>0</DocSecurity>
  <Lines>297</Lines>
  <Paragraphs>83</Paragraphs>
  <ScaleCrop>false</ScaleCrop>
  <Company>Home</Company>
  <LinksUpToDate>false</LinksUpToDate>
  <CharactersWithSpaces>41813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OFF1</dc:creator>
  <cp:lastModifiedBy>OFF1</cp:lastModifiedBy>
  <cp:revision>1</cp:revision>
  <dcterms:created xsi:type="dcterms:W3CDTF">2022-10-05T07:42:00Z</dcterms:created>
  <dcterms:modified xsi:type="dcterms:W3CDTF">2022-10-05T08:03:00Z</dcterms:modified>
</cp:coreProperties>
</file>